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E3" w:rsidRPr="00804B84" w:rsidRDefault="007066FC">
      <w:pPr>
        <w:rPr>
          <w:b/>
        </w:rPr>
      </w:pPr>
      <w:r w:rsidRPr="00804B84">
        <w:rPr>
          <w:b/>
        </w:rPr>
        <w:t xml:space="preserve">Research Committee Report – </w:t>
      </w:r>
      <w:r w:rsidR="00816B36">
        <w:rPr>
          <w:b/>
        </w:rPr>
        <w:t>October 2013</w:t>
      </w:r>
    </w:p>
    <w:p w:rsidR="00E42B5C" w:rsidRDefault="00816B36" w:rsidP="008B79E7">
      <w:r>
        <w:t xml:space="preserve">A conference call </w:t>
      </w:r>
      <w:r w:rsidR="008B79E7">
        <w:t>is scheduled</w:t>
      </w:r>
      <w:r>
        <w:t xml:space="preserve"> with the steering committee</w:t>
      </w:r>
      <w:r w:rsidR="008B79E7">
        <w:t xml:space="preserve"> for the Multi Institutional Study on January 27</w:t>
      </w:r>
      <w:r w:rsidR="008B79E7" w:rsidRPr="008B79E7">
        <w:rPr>
          <w:vertAlign w:val="superscript"/>
        </w:rPr>
        <w:t>th</w:t>
      </w:r>
      <w:r w:rsidR="008B79E7">
        <w:t xml:space="preserve"> to review the latest draft.  The steering committee is</w:t>
      </w:r>
      <w:r>
        <w:t xml:space="preserve"> made up of Julie Williams, Kal Srinivas, Greg Kleinheinz, Joni Swanson, Adam Lowe and Diana Johnson. </w:t>
      </w:r>
    </w:p>
    <w:p w:rsidR="008B79E7" w:rsidRDefault="00816B36" w:rsidP="008B79E7">
      <w:r>
        <w:t xml:space="preserve"> </w:t>
      </w:r>
      <w:r w:rsidR="008B79E7">
        <w:t xml:space="preserve">Diana Johnson, Jason Taylor and Debra Bragg with the Office of Community College Research and Leadership, held a conference call in December to discuss the magnitude of the proposed study and funding scenarios.  </w:t>
      </w:r>
      <w:r w:rsidR="008B79E7">
        <w:t>Per Debra</w:t>
      </w:r>
      <w:r w:rsidR="00E42B5C">
        <w:t xml:space="preserve"> Bragg</w:t>
      </w:r>
      <w:r w:rsidR="008B79E7">
        <w:t xml:space="preserve">, cost of the research proposal as written is around a </w:t>
      </w:r>
      <w:r w:rsidR="008B79E7">
        <w:rPr>
          <w:u w:val="single"/>
        </w:rPr>
        <w:t>million dollars</w:t>
      </w:r>
      <w:r w:rsidR="008B79E7">
        <w:t xml:space="preserve"> since it is an ambitions multi-year, multi-site, multi-phase project</w:t>
      </w:r>
      <w:r w:rsidR="00E42B5C">
        <w:t>. Jason and Debra are working on providing a cost estimate for each phase of the project</w:t>
      </w:r>
      <w:r w:rsidR="008B79E7">
        <w:t>. Debra</w:t>
      </w:r>
      <w:r w:rsidR="00E42B5C">
        <w:t xml:space="preserve"> Bragg</w:t>
      </w:r>
      <w:r w:rsidR="008B79E7">
        <w:t xml:space="preserve"> believes that NACEP needs to have done or do significant relationship building before receiving this type of funding.  She stated that foundations are no longer funding research unless it leads to outcomes aligned with the foundations goals.  NACEP could apply for an Institute of Educational Sciences grant, but these grants are highly competitive, tend to fund senior researchers, and require multiple applications before funding.</w:t>
      </w:r>
    </w:p>
    <w:p w:rsidR="00816B36" w:rsidRDefault="00E42B5C" w:rsidP="00E42B5C">
      <w:r>
        <w:t>Discussion then centered on taking</w:t>
      </w:r>
      <w:r w:rsidR="008B79E7">
        <w:t xml:space="preserve"> bite size pieces to begin building a foundation to lead to larger research projects.  The retrospective study </w:t>
      </w:r>
      <w:r>
        <w:t>would be t</w:t>
      </w:r>
      <w:r w:rsidR="008B79E7">
        <w:t xml:space="preserve">he low hanging fruit if institutions will donate their time to gather and provide the data. </w:t>
      </w:r>
      <w:r>
        <w:t xml:space="preserve"> Additional </w:t>
      </w:r>
      <w:r w:rsidR="008B79E7">
        <w:t>discussion</w:t>
      </w:r>
      <w:r>
        <w:t xml:space="preserve"> included</w:t>
      </w:r>
      <w:r w:rsidR="008B79E7">
        <w:t xml:space="preserve"> adding questions to the 1 year out and 4 year out surveys to capture</w:t>
      </w:r>
      <w:r>
        <w:t xml:space="preserve"> more student performance data and/or</w:t>
      </w:r>
      <w:r w:rsidR="008B79E7">
        <w:t xml:space="preserve"> sponsoring a smaller case study, propensity study with one concurrent enrollment program and one high school. </w:t>
      </w:r>
    </w:p>
    <w:p w:rsidR="00816B36" w:rsidRDefault="001C39F9" w:rsidP="00753D57">
      <w:pPr>
        <w:spacing w:before="100" w:beforeAutospacing="1" w:after="0" w:line="240" w:lineRule="auto"/>
        <w:contextualSpacing/>
      </w:pPr>
      <w:r>
        <w:t>Twelve</w:t>
      </w:r>
      <w:r w:rsidR="00816B36">
        <w:t xml:space="preserve"> institutions </w:t>
      </w:r>
      <w:r w:rsidR="008B79E7">
        <w:t xml:space="preserve">are testing the </w:t>
      </w:r>
      <w:r w:rsidR="004722EC">
        <w:t>Integrated Evaluation System</w:t>
      </w:r>
      <w:r w:rsidR="00816B36">
        <w:t xml:space="preserve"> in 2013-14.  A User’s Guide has been developed</w:t>
      </w:r>
      <w:r w:rsidR="00E42B5C">
        <w:t>, training was provided to the institutions at the conference and through a webinar held in December</w:t>
      </w:r>
      <w:r w:rsidR="00816B36">
        <w:t xml:space="preserve">.  </w:t>
      </w:r>
      <w:r w:rsidR="008B79E7">
        <w:t>Testers have submitted proposed changes to the survey.  The majority of changes are grammatical or have to do with the flow of the survey.</w:t>
      </w:r>
    </w:p>
    <w:p w:rsidR="00E42B5C" w:rsidRDefault="00E42B5C" w:rsidP="00753D57">
      <w:pPr>
        <w:spacing w:before="100" w:beforeAutospacing="1" w:after="0" w:line="240" w:lineRule="auto"/>
        <w:contextualSpacing/>
      </w:pPr>
    </w:p>
    <w:p w:rsidR="00E42B5C" w:rsidRDefault="00E42B5C" w:rsidP="00753D57">
      <w:pPr>
        <w:spacing w:before="100" w:beforeAutospacing="1" w:after="0" w:line="240" w:lineRule="auto"/>
        <w:contextualSpacing/>
      </w:pPr>
      <w:r>
        <w:t>The annual survey has been updated, but not sent out to members at this time.</w:t>
      </w:r>
    </w:p>
    <w:p w:rsidR="00E42B5C" w:rsidRDefault="00E42B5C" w:rsidP="00753D57">
      <w:pPr>
        <w:spacing w:before="100" w:beforeAutospacing="1" w:after="0" w:line="240" w:lineRule="auto"/>
        <w:contextualSpacing/>
      </w:pPr>
    </w:p>
    <w:p w:rsidR="00816B36" w:rsidRDefault="00816B36" w:rsidP="00753D57">
      <w:pPr>
        <w:spacing w:before="100" w:beforeAutospacing="1" w:after="0" w:line="240" w:lineRule="auto"/>
        <w:contextualSpacing/>
      </w:pPr>
    </w:p>
    <w:p w:rsidR="00816B36" w:rsidRPr="00753D57" w:rsidRDefault="00816B36" w:rsidP="00753D57">
      <w:pPr>
        <w:spacing w:before="100" w:beforeAutospacing="1" w:after="0" w:line="240" w:lineRule="auto"/>
        <w:contextualSpacing/>
      </w:pPr>
    </w:p>
    <w:p w:rsidR="004825D5" w:rsidRPr="00804B84" w:rsidRDefault="004825D5" w:rsidP="00753D57">
      <w:pPr>
        <w:spacing w:after="0" w:line="240" w:lineRule="auto"/>
        <w:contextualSpacing/>
      </w:pPr>
    </w:p>
    <w:sectPr w:rsidR="004825D5" w:rsidRPr="00804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E2864"/>
    <w:multiLevelType w:val="multilevel"/>
    <w:tmpl w:val="85C2E1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4D3F3FAC"/>
    <w:multiLevelType w:val="multilevel"/>
    <w:tmpl w:val="BD5C0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D6F258A"/>
    <w:multiLevelType w:val="multilevel"/>
    <w:tmpl w:val="9E04A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0"/>
    <w:lvlOverride w:ilvl="0">
      <w:lvl w:ilvl="0">
        <w:numFmt w:val="decimal"/>
        <w:lvlText w:val=""/>
        <w:lvlJc w:val="left"/>
      </w:lvl>
    </w:lvlOverride>
    <w:lvlOverride w:ilvl="1">
      <w:lvl w:ilvl="1">
        <w:start w:val="1"/>
        <w:numFmt w:val="decimal"/>
        <w:lvlText w:val="%2."/>
        <w:lvlJc w:val="left"/>
        <w:pPr>
          <w:ind w:left="0" w:firstLine="0"/>
        </w:pPr>
        <w:rPr>
          <w:rFonts w:ascii="Symbol" w:hAnsi="Symbol"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6FC"/>
    <w:rsid w:val="001C39F9"/>
    <w:rsid w:val="00212CCB"/>
    <w:rsid w:val="0023138F"/>
    <w:rsid w:val="00240E13"/>
    <w:rsid w:val="004722EC"/>
    <w:rsid w:val="004825D5"/>
    <w:rsid w:val="00701E3C"/>
    <w:rsid w:val="007066FC"/>
    <w:rsid w:val="00753D57"/>
    <w:rsid w:val="00804B84"/>
    <w:rsid w:val="00812528"/>
    <w:rsid w:val="00816B36"/>
    <w:rsid w:val="008B79E7"/>
    <w:rsid w:val="00AA5965"/>
    <w:rsid w:val="00B8379D"/>
    <w:rsid w:val="00D65BE3"/>
    <w:rsid w:val="00E01112"/>
    <w:rsid w:val="00E4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6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6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45407">
      <w:bodyDiv w:val="1"/>
      <w:marLeft w:val="0"/>
      <w:marRight w:val="0"/>
      <w:marTop w:val="0"/>
      <w:marBottom w:val="0"/>
      <w:divBdr>
        <w:top w:val="none" w:sz="0" w:space="0" w:color="auto"/>
        <w:left w:val="none" w:sz="0" w:space="0" w:color="auto"/>
        <w:bottom w:val="none" w:sz="0" w:space="0" w:color="auto"/>
        <w:right w:val="none" w:sz="0" w:space="0" w:color="auto"/>
      </w:divBdr>
    </w:div>
    <w:div w:id="76068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NWACC</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NWACC</dc:creator>
  <cp:lastModifiedBy>NWACC</cp:lastModifiedBy>
  <cp:revision>3</cp:revision>
  <dcterms:created xsi:type="dcterms:W3CDTF">2014-01-13T15:19:00Z</dcterms:created>
  <dcterms:modified xsi:type="dcterms:W3CDTF">2014-01-13T15:33:00Z</dcterms:modified>
</cp:coreProperties>
</file>