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8FF" w:rsidRDefault="000A18FF" w:rsidP="000A18FF">
      <w:pPr>
        <w:rPr>
          <w:rFonts w:asciiTheme="minorHAnsi" w:hAnsiTheme="minorHAnsi" w:cstheme="minorHAnsi"/>
          <w:sz w:val="28"/>
          <w:szCs w:val="28"/>
        </w:rPr>
      </w:pPr>
    </w:p>
    <w:p w:rsidR="007A2E89" w:rsidRPr="007A2E89" w:rsidRDefault="007A2E89" w:rsidP="007A2E89">
      <w:pPr>
        <w:jc w:val="center"/>
        <w:rPr>
          <w:rFonts w:asciiTheme="minorHAnsi" w:hAnsiTheme="minorHAnsi" w:cstheme="minorHAnsi"/>
          <w:b/>
          <w:sz w:val="24"/>
          <w:szCs w:val="24"/>
        </w:rPr>
      </w:pPr>
      <w:r w:rsidRPr="007A2E89">
        <w:rPr>
          <w:rFonts w:asciiTheme="minorHAnsi" w:hAnsiTheme="minorHAnsi" w:cstheme="minorHAnsi"/>
          <w:b/>
          <w:sz w:val="24"/>
          <w:szCs w:val="24"/>
        </w:rPr>
        <w:t>National Alliance of Concurrent Enrollment Partnerships</w:t>
      </w:r>
    </w:p>
    <w:p w:rsidR="007A2E89" w:rsidRPr="007A2E89" w:rsidRDefault="007A2E89" w:rsidP="007A2E89">
      <w:pPr>
        <w:jc w:val="center"/>
        <w:rPr>
          <w:rFonts w:asciiTheme="minorHAnsi" w:hAnsiTheme="minorHAnsi" w:cstheme="minorHAnsi"/>
          <w:b/>
          <w:sz w:val="24"/>
          <w:szCs w:val="24"/>
        </w:rPr>
      </w:pPr>
      <w:r w:rsidRPr="007A2E89">
        <w:rPr>
          <w:rFonts w:asciiTheme="minorHAnsi" w:hAnsiTheme="minorHAnsi" w:cstheme="minorHAnsi"/>
          <w:b/>
          <w:sz w:val="24"/>
          <w:szCs w:val="24"/>
        </w:rPr>
        <w:t>Board Meeting Minutes</w:t>
      </w:r>
    </w:p>
    <w:p w:rsidR="007A2E89" w:rsidRPr="007A2E89" w:rsidRDefault="007A2E89" w:rsidP="007A2E89">
      <w:pPr>
        <w:jc w:val="center"/>
        <w:rPr>
          <w:rFonts w:asciiTheme="minorHAnsi" w:hAnsiTheme="minorHAnsi" w:cstheme="minorHAnsi"/>
          <w:b/>
          <w:sz w:val="24"/>
          <w:szCs w:val="24"/>
        </w:rPr>
      </w:pPr>
      <w:r w:rsidRPr="007A2E89">
        <w:rPr>
          <w:rFonts w:asciiTheme="minorHAnsi" w:hAnsiTheme="minorHAnsi" w:cstheme="minorHAnsi"/>
          <w:b/>
          <w:sz w:val="24"/>
          <w:szCs w:val="24"/>
        </w:rPr>
        <w:t>October 25, 2014</w:t>
      </w:r>
    </w:p>
    <w:p w:rsidR="007A2E89" w:rsidRDefault="007A2E89" w:rsidP="007A2E89">
      <w:pPr>
        <w:jc w:val="center"/>
        <w:rPr>
          <w:rFonts w:asciiTheme="minorHAnsi" w:hAnsiTheme="minorHAnsi" w:cstheme="minorHAnsi"/>
          <w:sz w:val="24"/>
          <w:szCs w:val="24"/>
        </w:rPr>
      </w:pPr>
    </w:p>
    <w:p w:rsidR="007A2E89" w:rsidRDefault="007A2E89" w:rsidP="007A2E89">
      <w:pPr>
        <w:autoSpaceDE w:val="0"/>
        <w:autoSpaceDN w:val="0"/>
        <w:adjustRightInd w:val="0"/>
        <w:rPr>
          <w:rFonts w:ascii="Calibri,Bold" w:eastAsia="Calibri" w:hAnsi="Calibri,Bold" w:cs="Calibri,Bold"/>
          <w:b/>
          <w:bCs/>
          <w:sz w:val="24"/>
          <w:szCs w:val="24"/>
        </w:rPr>
      </w:pPr>
      <w:r>
        <w:rPr>
          <w:rFonts w:ascii="Calibri,Bold" w:eastAsia="Calibri" w:hAnsi="Calibri,Bold" w:cs="Calibri,Bold"/>
          <w:b/>
          <w:bCs/>
          <w:sz w:val="24"/>
          <w:szCs w:val="24"/>
        </w:rPr>
        <w:t>Executive Committee Members</w:t>
      </w:r>
    </w:p>
    <w:p w:rsidR="007A2E89" w:rsidRDefault="007A2E89" w:rsidP="007A2E89">
      <w:pPr>
        <w:autoSpaceDE w:val="0"/>
        <w:autoSpaceDN w:val="0"/>
        <w:adjustRightInd w:val="0"/>
        <w:rPr>
          <w:rFonts w:eastAsia="Calibri"/>
          <w:sz w:val="24"/>
          <w:szCs w:val="24"/>
        </w:rPr>
      </w:pPr>
      <w:r>
        <w:rPr>
          <w:rFonts w:eastAsia="Calibri"/>
          <w:sz w:val="24"/>
          <w:szCs w:val="24"/>
        </w:rPr>
        <w:t xml:space="preserve">President: </w:t>
      </w:r>
      <w:r>
        <w:rPr>
          <w:rFonts w:eastAsia="Calibri"/>
          <w:sz w:val="24"/>
          <w:szCs w:val="24"/>
        </w:rPr>
        <w:tab/>
      </w:r>
      <w:r>
        <w:rPr>
          <w:rFonts w:eastAsia="Calibri"/>
          <w:sz w:val="24"/>
          <w:szCs w:val="24"/>
        </w:rPr>
        <w:tab/>
        <w:t>Sandra Gonzalez (Schenectady County Community College)</w:t>
      </w:r>
    </w:p>
    <w:p w:rsidR="007A2E89" w:rsidRDefault="007A2E89" w:rsidP="007A2E89">
      <w:pPr>
        <w:autoSpaceDE w:val="0"/>
        <w:autoSpaceDN w:val="0"/>
        <w:adjustRightInd w:val="0"/>
        <w:rPr>
          <w:rFonts w:eastAsia="Calibri"/>
          <w:sz w:val="24"/>
          <w:szCs w:val="24"/>
        </w:rPr>
      </w:pPr>
      <w:r>
        <w:rPr>
          <w:rFonts w:eastAsia="Calibri"/>
          <w:sz w:val="24"/>
          <w:szCs w:val="24"/>
        </w:rPr>
        <w:t xml:space="preserve">Past President: </w:t>
      </w:r>
      <w:r>
        <w:rPr>
          <w:rFonts w:eastAsia="Calibri"/>
          <w:sz w:val="24"/>
          <w:szCs w:val="24"/>
        </w:rPr>
        <w:tab/>
        <w:t>Lynn Burbank (University of Minnesota, Duluth) - Late</w:t>
      </w:r>
    </w:p>
    <w:p w:rsidR="007A2E89" w:rsidRDefault="007A2E89" w:rsidP="007A2E89">
      <w:pPr>
        <w:autoSpaceDE w:val="0"/>
        <w:autoSpaceDN w:val="0"/>
        <w:adjustRightInd w:val="0"/>
        <w:rPr>
          <w:rFonts w:eastAsia="Calibri"/>
          <w:sz w:val="24"/>
          <w:szCs w:val="24"/>
        </w:rPr>
      </w:pPr>
      <w:r>
        <w:rPr>
          <w:rFonts w:eastAsia="Calibri"/>
          <w:sz w:val="24"/>
          <w:szCs w:val="24"/>
        </w:rPr>
        <w:t xml:space="preserve">President-Elect: </w:t>
      </w:r>
      <w:r>
        <w:rPr>
          <w:rFonts w:eastAsia="Calibri"/>
          <w:sz w:val="24"/>
          <w:szCs w:val="24"/>
        </w:rPr>
        <w:tab/>
        <w:t xml:space="preserve">Kent </w:t>
      </w:r>
      <w:proofErr w:type="spellStart"/>
      <w:r>
        <w:rPr>
          <w:rFonts w:eastAsia="Calibri"/>
          <w:sz w:val="24"/>
          <w:szCs w:val="24"/>
        </w:rPr>
        <w:t>Scheffel</w:t>
      </w:r>
      <w:proofErr w:type="spellEnd"/>
      <w:r>
        <w:rPr>
          <w:rFonts w:eastAsia="Calibri"/>
          <w:sz w:val="24"/>
          <w:szCs w:val="24"/>
        </w:rPr>
        <w:t xml:space="preserve"> (Lewis and Clark Community College)</w:t>
      </w:r>
    </w:p>
    <w:p w:rsidR="007A2E89" w:rsidRDefault="007A2E89" w:rsidP="007A2E89">
      <w:pPr>
        <w:autoSpaceDE w:val="0"/>
        <w:autoSpaceDN w:val="0"/>
        <w:adjustRightInd w:val="0"/>
        <w:rPr>
          <w:rFonts w:eastAsia="Calibri"/>
          <w:sz w:val="24"/>
          <w:szCs w:val="24"/>
        </w:rPr>
      </w:pPr>
      <w:r>
        <w:rPr>
          <w:rFonts w:eastAsia="Calibri"/>
          <w:sz w:val="24"/>
          <w:szCs w:val="24"/>
        </w:rPr>
        <w:t xml:space="preserve">Treasurer: </w:t>
      </w:r>
      <w:r>
        <w:rPr>
          <w:rFonts w:eastAsia="Calibri"/>
          <w:sz w:val="24"/>
          <w:szCs w:val="24"/>
        </w:rPr>
        <w:tab/>
      </w:r>
      <w:r>
        <w:rPr>
          <w:rFonts w:eastAsia="Calibri"/>
          <w:sz w:val="24"/>
          <w:szCs w:val="24"/>
        </w:rPr>
        <w:tab/>
        <w:t>Jeannette Carter (Pennsylvania College of Technology)</w:t>
      </w:r>
    </w:p>
    <w:p w:rsidR="007A2E89" w:rsidRDefault="007A2E89" w:rsidP="007A2E89">
      <w:pPr>
        <w:autoSpaceDE w:val="0"/>
        <w:autoSpaceDN w:val="0"/>
        <w:adjustRightInd w:val="0"/>
        <w:rPr>
          <w:rFonts w:eastAsia="Calibri"/>
          <w:sz w:val="24"/>
          <w:szCs w:val="24"/>
        </w:rPr>
      </w:pPr>
      <w:r>
        <w:rPr>
          <w:rFonts w:eastAsia="Calibri"/>
          <w:sz w:val="24"/>
          <w:szCs w:val="24"/>
        </w:rPr>
        <w:t xml:space="preserve">Secretary: </w:t>
      </w:r>
      <w:r>
        <w:rPr>
          <w:rFonts w:eastAsia="Calibri"/>
          <w:sz w:val="24"/>
          <w:szCs w:val="24"/>
        </w:rPr>
        <w:tab/>
      </w:r>
      <w:r>
        <w:rPr>
          <w:rFonts w:eastAsia="Calibri"/>
          <w:sz w:val="24"/>
          <w:szCs w:val="24"/>
        </w:rPr>
        <w:tab/>
      </w:r>
      <w:r w:rsidR="00A43F82">
        <w:rPr>
          <w:rFonts w:eastAsia="Calibri"/>
          <w:sz w:val="24"/>
          <w:szCs w:val="24"/>
        </w:rPr>
        <w:t>Vacant</w:t>
      </w:r>
    </w:p>
    <w:p w:rsidR="007A2E89" w:rsidRDefault="007A2E89" w:rsidP="007A2E89">
      <w:pPr>
        <w:autoSpaceDE w:val="0"/>
        <w:autoSpaceDN w:val="0"/>
        <w:adjustRightInd w:val="0"/>
        <w:rPr>
          <w:rFonts w:eastAsia="Calibri"/>
          <w:sz w:val="24"/>
          <w:szCs w:val="24"/>
        </w:rPr>
      </w:pPr>
      <w:r>
        <w:rPr>
          <w:rFonts w:eastAsia="Calibri"/>
          <w:sz w:val="24"/>
          <w:szCs w:val="24"/>
        </w:rPr>
        <w:t xml:space="preserve">Member at Large: </w:t>
      </w:r>
      <w:r>
        <w:rPr>
          <w:rFonts w:eastAsia="Calibri"/>
          <w:sz w:val="24"/>
          <w:szCs w:val="24"/>
        </w:rPr>
        <w:tab/>
        <w:t>Linda Allen (Hawkeye Community College)</w:t>
      </w:r>
    </w:p>
    <w:p w:rsidR="007A2E89" w:rsidRDefault="007A2E89" w:rsidP="007A2E89">
      <w:pPr>
        <w:autoSpaceDE w:val="0"/>
        <w:autoSpaceDN w:val="0"/>
        <w:adjustRightInd w:val="0"/>
        <w:rPr>
          <w:rFonts w:eastAsia="Calibri"/>
          <w:sz w:val="24"/>
          <w:szCs w:val="24"/>
        </w:rPr>
      </w:pPr>
    </w:p>
    <w:p w:rsidR="007A2E89" w:rsidRDefault="007A2E89" w:rsidP="007A2E89">
      <w:pPr>
        <w:autoSpaceDE w:val="0"/>
        <w:autoSpaceDN w:val="0"/>
        <w:adjustRightInd w:val="0"/>
        <w:rPr>
          <w:rFonts w:ascii="Calibri,Bold" w:eastAsia="Calibri" w:hAnsi="Calibri,Bold" w:cs="Calibri,Bold"/>
          <w:b/>
          <w:bCs/>
          <w:sz w:val="24"/>
          <w:szCs w:val="24"/>
        </w:rPr>
      </w:pPr>
      <w:r>
        <w:rPr>
          <w:rFonts w:ascii="Calibri,Bold" w:eastAsia="Calibri" w:hAnsi="Calibri,Bold" w:cs="Calibri,Bold"/>
          <w:b/>
          <w:bCs/>
          <w:sz w:val="24"/>
          <w:szCs w:val="24"/>
        </w:rPr>
        <w:t>Committee Chairpersons and Representatives</w:t>
      </w:r>
    </w:p>
    <w:p w:rsidR="007A2E89" w:rsidRPr="007A2E89" w:rsidRDefault="007A2E89" w:rsidP="007A2E89">
      <w:pPr>
        <w:autoSpaceDE w:val="0"/>
        <w:autoSpaceDN w:val="0"/>
        <w:adjustRightInd w:val="0"/>
        <w:rPr>
          <w:rFonts w:eastAsia="Calibri"/>
        </w:rPr>
      </w:pPr>
      <w:r w:rsidRPr="007A2E89">
        <w:rPr>
          <w:rFonts w:eastAsia="Calibri"/>
        </w:rPr>
        <w:t xml:space="preserve">Accreditation Commission: </w:t>
      </w:r>
      <w:r w:rsidRPr="007A2E89">
        <w:rPr>
          <w:rFonts w:eastAsia="Calibri"/>
        </w:rPr>
        <w:tab/>
      </w:r>
      <w:r w:rsidRPr="007A2E89">
        <w:rPr>
          <w:rFonts w:eastAsia="Calibri"/>
        </w:rPr>
        <w:tab/>
      </w:r>
      <w:r w:rsidRPr="007A2E89">
        <w:rPr>
          <w:rFonts w:eastAsia="Calibri"/>
        </w:rPr>
        <w:tab/>
        <w:t xml:space="preserve">Jaclyn </w:t>
      </w:r>
      <w:proofErr w:type="spellStart"/>
      <w:r w:rsidRPr="007A2E89">
        <w:rPr>
          <w:rFonts w:eastAsia="Calibri"/>
        </w:rPr>
        <w:t>Dumond</w:t>
      </w:r>
      <w:proofErr w:type="spellEnd"/>
      <w:r w:rsidRPr="007A2E89">
        <w:rPr>
          <w:rFonts w:eastAsia="Calibri"/>
        </w:rPr>
        <w:t xml:space="preserve"> (University of Southern Indiana)</w:t>
      </w:r>
    </w:p>
    <w:p w:rsidR="007A2E89" w:rsidRPr="007A2E89" w:rsidRDefault="007A2E89" w:rsidP="007A2E89">
      <w:pPr>
        <w:autoSpaceDE w:val="0"/>
        <w:autoSpaceDN w:val="0"/>
        <w:adjustRightInd w:val="0"/>
        <w:rPr>
          <w:rFonts w:eastAsia="Calibri"/>
        </w:rPr>
      </w:pPr>
      <w:r w:rsidRPr="007A2E89">
        <w:rPr>
          <w:rFonts w:eastAsia="Calibri"/>
        </w:rPr>
        <w:t xml:space="preserve">Communications Committee: </w:t>
      </w:r>
      <w:r w:rsidRPr="007A2E89">
        <w:rPr>
          <w:rFonts w:eastAsia="Calibri"/>
        </w:rPr>
        <w:tab/>
      </w:r>
      <w:r w:rsidRPr="007A2E89">
        <w:rPr>
          <w:rFonts w:eastAsia="Calibri"/>
        </w:rPr>
        <w:tab/>
      </w:r>
      <w:r>
        <w:rPr>
          <w:rFonts w:eastAsia="Calibri"/>
        </w:rPr>
        <w:tab/>
      </w:r>
      <w:r w:rsidRPr="007A2E89">
        <w:rPr>
          <w:rFonts w:eastAsia="Calibri"/>
        </w:rPr>
        <w:t xml:space="preserve">Brandon </w:t>
      </w:r>
      <w:proofErr w:type="spellStart"/>
      <w:r w:rsidRPr="007A2E89">
        <w:rPr>
          <w:rFonts w:eastAsia="Calibri"/>
        </w:rPr>
        <w:t>Kowallis</w:t>
      </w:r>
      <w:proofErr w:type="spellEnd"/>
      <w:r w:rsidRPr="007A2E89">
        <w:rPr>
          <w:rFonts w:eastAsia="Calibri"/>
        </w:rPr>
        <w:t xml:space="preserve"> (Salt Lake Community College)</w:t>
      </w:r>
    </w:p>
    <w:p w:rsidR="007A2E89" w:rsidRPr="007A2E89" w:rsidRDefault="007A2E89" w:rsidP="007A2E89">
      <w:pPr>
        <w:autoSpaceDE w:val="0"/>
        <w:autoSpaceDN w:val="0"/>
        <w:adjustRightInd w:val="0"/>
        <w:rPr>
          <w:rFonts w:eastAsia="Calibri"/>
        </w:rPr>
      </w:pPr>
      <w:r w:rsidRPr="007A2E89">
        <w:rPr>
          <w:rFonts w:eastAsia="Calibri"/>
        </w:rPr>
        <w:t xml:space="preserve">Governmental Relations Committee: </w:t>
      </w:r>
      <w:r w:rsidRPr="007A2E89">
        <w:rPr>
          <w:rFonts w:eastAsia="Calibri"/>
        </w:rPr>
        <w:tab/>
      </w:r>
      <w:r>
        <w:rPr>
          <w:rFonts w:eastAsia="Calibri"/>
        </w:rPr>
        <w:tab/>
      </w:r>
      <w:r w:rsidRPr="007A2E89">
        <w:rPr>
          <w:rFonts w:eastAsia="Calibri"/>
        </w:rPr>
        <w:t xml:space="preserve">Kathleen Burns </w:t>
      </w:r>
      <w:r w:rsidR="005341B6">
        <w:rPr>
          <w:rFonts w:eastAsia="Calibri"/>
        </w:rPr>
        <w:t>(University of Missouri – St. Louis)</w:t>
      </w:r>
    </w:p>
    <w:p w:rsidR="007A2E89" w:rsidRPr="007A2E89" w:rsidRDefault="007A2E89" w:rsidP="007A2E89">
      <w:pPr>
        <w:autoSpaceDE w:val="0"/>
        <w:autoSpaceDN w:val="0"/>
        <w:adjustRightInd w:val="0"/>
        <w:rPr>
          <w:rFonts w:eastAsia="Calibri"/>
        </w:rPr>
      </w:pPr>
      <w:r w:rsidRPr="007A2E89">
        <w:rPr>
          <w:rFonts w:eastAsia="Calibri"/>
        </w:rPr>
        <w:t xml:space="preserve">Membership Committee: </w:t>
      </w:r>
      <w:r w:rsidRPr="007A2E89">
        <w:rPr>
          <w:rFonts w:eastAsia="Calibri"/>
        </w:rPr>
        <w:tab/>
      </w:r>
      <w:r w:rsidRPr="007A2E89">
        <w:rPr>
          <w:rFonts w:eastAsia="Calibri"/>
        </w:rPr>
        <w:tab/>
      </w:r>
      <w:r w:rsidRPr="007A2E89">
        <w:rPr>
          <w:rFonts w:eastAsia="Calibri"/>
        </w:rPr>
        <w:tab/>
        <w:t>E.J. Anderson (Rio Salado College)</w:t>
      </w:r>
    </w:p>
    <w:p w:rsidR="007A2E89" w:rsidRPr="007A2E89" w:rsidRDefault="007A2E89" w:rsidP="007A2E89">
      <w:pPr>
        <w:autoSpaceDE w:val="0"/>
        <w:autoSpaceDN w:val="0"/>
        <w:adjustRightInd w:val="0"/>
        <w:rPr>
          <w:rFonts w:eastAsia="Calibri"/>
        </w:rPr>
      </w:pPr>
      <w:r w:rsidRPr="007A2E89">
        <w:rPr>
          <w:rFonts w:eastAsia="Calibri"/>
        </w:rPr>
        <w:t xml:space="preserve">Research Committee: </w:t>
      </w:r>
      <w:r w:rsidRPr="007A2E89">
        <w:rPr>
          <w:rFonts w:eastAsia="Calibri"/>
        </w:rPr>
        <w:tab/>
      </w:r>
      <w:r w:rsidRPr="007A2E89">
        <w:rPr>
          <w:rFonts w:eastAsia="Calibri"/>
        </w:rPr>
        <w:tab/>
      </w:r>
      <w:r w:rsidRPr="007A2E89">
        <w:rPr>
          <w:rFonts w:eastAsia="Calibri"/>
        </w:rPr>
        <w:tab/>
      </w:r>
      <w:r w:rsidRPr="007A2E89">
        <w:rPr>
          <w:rFonts w:eastAsia="Calibri"/>
        </w:rPr>
        <w:tab/>
        <w:t>Diana Johnson (Northwest Arkansas Community Coll.)</w:t>
      </w:r>
    </w:p>
    <w:p w:rsidR="007A2E89" w:rsidRPr="007A2E89" w:rsidRDefault="007A2E89" w:rsidP="007A2E89">
      <w:pPr>
        <w:autoSpaceDE w:val="0"/>
        <w:autoSpaceDN w:val="0"/>
        <w:adjustRightInd w:val="0"/>
        <w:rPr>
          <w:rFonts w:eastAsia="Calibri"/>
        </w:rPr>
      </w:pPr>
      <w:r w:rsidRPr="007A2E89">
        <w:rPr>
          <w:rFonts w:eastAsia="Calibri"/>
        </w:rPr>
        <w:t xml:space="preserve">Secondary School Partners Committee: </w:t>
      </w:r>
      <w:r w:rsidRPr="007A2E89">
        <w:rPr>
          <w:rFonts w:eastAsia="Calibri"/>
        </w:rPr>
        <w:tab/>
      </w:r>
      <w:r>
        <w:rPr>
          <w:rFonts w:eastAsia="Calibri"/>
        </w:rPr>
        <w:tab/>
      </w:r>
      <w:r w:rsidRPr="007A2E89">
        <w:rPr>
          <w:rFonts w:eastAsia="Calibri"/>
        </w:rPr>
        <w:t>Joni Swanson (Mount Vernon School Dist., WA)</w:t>
      </w:r>
    </w:p>
    <w:p w:rsidR="007A2E89" w:rsidRPr="007A2E89" w:rsidRDefault="007A2E89" w:rsidP="007A2E89">
      <w:pPr>
        <w:autoSpaceDE w:val="0"/>
        <w:autoSpaceDN w:val="0"/>
        <w:adjustRightInd w:val="0"/>
        <w:rPr>
          <w:rFonts w:eastAsia="Calibri"/>
        </w:rPr>
      </w:pPr>
      <w:r w:rsidRPr="007A2E89">
        <w:rPr>
          <w:rFonts w:eastAsia="Calibri"/>
        </w:rPr>
        <w:t xml:space="preserve">4-Year Private Institutions: </w:t>
      </w:r>
      <w:r w:rsidRPr="007A2E89">
        <w:rPr>
          <w:rFonts w:eastAsia="Calibri"/>
        </w:rPr>
        <w:tab/>
      </w:r>
      <w:r w:rsidRPr="007A2E89">
        <w:rPr>
          <w:rFonts w:eastAsia="Calibri"/>
        </w:rPr>
        <w:tab/>
      </w:r>
      <w:r w:rsidRPr="007A2E89">
        <w:rPr>
          <w:rFonts w:eastAsia="Calibri"/>
        </w:rPr>
        <w:tab/>
        <w:t>Dennis Waller (Northwest Nazarene University)</w:t>
      </w:r>
    </w:p>
    <w:p w:rsidR="007A2E89" w:rsidRPr="007A2E89" w:rsidRDefault="007A2E89" w:rsidP="007A2E89">
      <w:pPr>
        <w:autoSpaceDE w:val="0"/>
        <w:autoSpaceDN w:val="0"/>
        <w:adjustRightInd w:val="0"/>
        <w:rPr>
          <w:rFonts w:eastAsia="Calibri"/>
        </w:rPr>
      </w:pPr>
      <w:r w:rsidRPr="007A2E89">
        <w:rPr>
          <w:rFonts w:eastAsia="Calibri"/>
        </w:rPr>
        <w:t xml:space="preserve">4-Year Public Institutions: </w:t>
      </w:r>
      <w:r w:rsidRPr="007A2E89">
        <w:rPr>
          <w:rFonts w:eastAsia="Calibri"/>
        </w:rPr>
        <w:tab/>
      </w:r>
      <w:r w:rsidRPr="007A2E89">
        <w:rPr>
          <w:rFonts w:eastAsia="Calibri"/>
        </w:rPr>
        <w:tab/>
      </w:r>
      <w:r w:rsidRPr="007A2E89">
        <w:rPr>
          <w:rFonts w:eastAsia="Calibri"/>
        </w:rPr>
        <w:tab/>
        <w:t>Tim Stetter (University of Washington)</w:t>
      </w:r>
    </w:p>
    <w:p w:rsidR="007A2E89" w:rsidRPr="007A2E89" w:rsidRDefault="007A2E89" w:rsidP="007A2E89">
      <w:pPr>
        <w:autoSpaceDE w:val="0"/>
        <w:autoSpaceDN w:val="0"/>
        <w:adjustRightInd w:val="0"/>
        <w:rPr>
          <w:rFonts w:eastAsia="Calibri"/>
        </w:rPr>
      </w:pPr>
      <w:r w:rsidRPr="007A2E89">
        <w:rPr>
          <w:rFonts w:eastAsia="Calibri"/>
        </w:rPr>
        <w:t>2-Year Institutions:</w:t>
      </w:r>
      <w:r w:rsidRPr="007A2E89">
        <w:rPr>
          <w:rFonts w:eastAsia="Calibri"/>
        </w:rPr>
        <w:tab/>
      </w:r>
      <w:r w:rsidRPr="007A2E89">
        <w:rPr>
          <w:rFonts w:eastAsia="Calibri"/>
        </w:rPr>
        <w:tab/>
      </w:r>
      <w:r w:rsidRPr="007A2E89">
        <w:rPr>
          <w:rFonts w:eastAsia="Calibri"/>
        </w:rPr>
        <w:tab/>
      </w:r>
      <w:r w:rsidRPr="007A2E89">
        <w:rPr>
          <w:rFonts w:eastAsia="Calibri"/>
        </w:rPr>
        <w:tab/>
        <w:t xml:space="preserve">Karl </w:t>
      </w:r>
      <w:proofErr w:type="spellStart"/>
      <w:r w:rsidRPr="007A2E89">
        <w:rPr>
          <w:rFonts w:eastAsia="Calibri"/>
        </w:rPr>
        <w:t>Madeo</w:t>
      </w:r>
      <w:proofErr w:type="spellEnd"/>
      <w:r w:rsidRPr="007A2E89">
        <w:rPr>
          <w:rFonts w:eastAsia="Calibri"/>
        </w:rPr>
        <w:t xml:space="preserve"> (Tompkins Cortland Community College)</w:t>
      </w:r>
    </w:p>
    <w:p w:rsidR="007A2E89" w:rsidRPr="007A2E89" w:rsidRDefault="007A2E89" w:rsidP="007A2E89">
      <w:pPr>
        <w:autoSpaceDE w:val="0"/>
        <w:autoSpaceDN w:val="0"/>
        <w:adjustRightInd w:val="0"/>
        <w:rPr>
          <w:rFonts w:eastAsia="Calibri"/>
        </w:rPr>
      </w:pPr>
      <w:r w:rsidRPr="007A2E89">
        <w:rPr>
          <w:rFonts w:eastAsia="Calibri"/>
        </w:rPr>
        <w:t>Executive Director (Ex-officio):</w:t>
      </w:r>
      <w:r w:rsidRPr="007A2E89">
        <w:rPr>
          <w:rFonts w:eastAsia="Calibri"/>
        </w:rPr>
        <w:tab/>
      </w:r>
      <w:r w:rsidRPr="007A2E89">
        <w:rPr>
          <w:rFonts w:eastAsia="Calibri"/>
        </w:rPr>
        <w:tab/>
        <w:t xml:space="preserve"> </w:t>
      </w:r>
      <w:r>
        <w:rPr>
          <w:rFonts w:eastAsia="Calibri"/>
        </w:rPr>
        <w:tab/>
      </w:r>
      <w:r w:rsidRPr="007A2E89">
        <w:rPr>
          <w:rFonts w:eastAsia="Calibri"/>
        </w:rPr>
        <w:t>Adam Lowe (NACEP)</w:t>
      </w:r>
    </w:p>
    <w:p w:rsidR="007A2E89" w:rsidRDefault="007A2E89" w:rsidP="007A2E89">
      <w:pPr>
        <w:autoSpaceDE w:val="0"/>
        <w:autoSpaceDN w:val="0"/>
        <w:adjustRightInd w:val="0"/>
        <w:rPr>
          <w:rFonts w:eastAsia="Calibri"/>
          <w:sz w:val="24"/>
          <w:szCs w:val="24"/>
        </w:rPr>
      </w:pPr>
      <w:r>
        <w:rPr>
          <w:rFonts w:eastAsia="Calibri"/>
          <w:sz w:val="24"/>
          <w:szCs w:val="24"/>
        </w:rPr>
        <w:tab/>
      </w:r>
    </w:p>
    <w:p w:rsidR="007A2E89" w:rsidRDefault="007A2E89" w:rsidP="007A2E89">
      <w:pPr>
        <w:autoSpaceDE w:val="0"/>
        <w:autoSpaceDN w:val="0"/>
        <w:adjustRightInd w:val="0"/>
        <w:rPr>
          <w:rFonts w:eastAsia="Calibri"/>
          <w:sz w:val="24"/>
          <w:szCs w:val="24"/>
        </w:rPr>
      </w:pPr>
      <w:r>
        <w:rPr>
          <w:rFonts w:ascii="Calibri,Bold" w:eastAsia="Calibri" w:hAnsi="Calibri,Bold" w:cs="Calibri,Bold"/>
          <w:b/>
          <w:bCs/>
          <w:sz w:val="24"/>
          <w:szCs w:val="24"/>
        </w:rPr>
        <w:t>Absent</w:t>
      </w:r>
      <w:r>
        <w:rPr>
          <w:rFonts w:eastAsia="Calibri"/>
          <w:sz w:val="24"/>
          <w:szCs w:val="24"/>
        </w:rPr>
        <w:t>: Joni Swanson</w:t>
      </w:r>
    </w:p>
    <w:p w:rsidR="007A2E89" w:rsidRDefault="007A2E89" w:rsidP="007A2E89">
      <w:pPr>
        <w:autoSpaceDE w:val="0"/>
        <w:autoSpaceDN w:val="0"/>
        <w:adjustRightInd w:val="0"/>
        <w:rPr>
          <w:rFonts w:eastAsia="Calibri"/>
          <w:sz w:val="24"/>
          <w:szCs w:val="24"/>
        </w:rPr>
      </w:pPr>
      <w:r>
        <w:rPr>
          <w:rFonts w:ascii="Calibri,Bold" w:eastAsia="Calibri" w:hAnsi="Calibri,Bold" w:cs="Calibri,Bold"/>
          <w:b/>
          <w:bCs/>
          <w:sz w:val="24"/>
          <w:szCs w:val="24"/>
        </w:rPr>
        <w:t>Guest</w:t>
      </w:r>
      <w:r w:rsidR="00AB6BEE">
        <w:rPr>
          <w:rFonts w:ascii="Calibri,Bold" w:eastAsia="Calibri" w:hAnsi="Calibri,Bold" w:cs="Calibri,Bold"/>
          <w:b/>
          <w:bCs/>
          <w:sz w:val="24"/>
          <w:szCs w:val="24"/>
        </w:rPr>
        <w:t>s</w:t>
      </w:r>
      <w:r>
        <w:rPr>
          <w:rFonts w:eastAsia="Calibri"/>
          <w:sz w:val="24"/>
          <w:szCs w:val="24"/>
        </w:rPr>
        <w:t xml:space="preserve">: </w:t>
      </w:r>
      <w:r w:rsidR="0099666B">
        <w:rPr>
          <w:rFonts w:eastAsia="Calibri"/>
          <w:sz w:val="24"/>
          <w:szCs w:val="24"/>
        </w:rPr>
        <w:t xml:space="preserve">Deanna Jessup (incoming 4-Year Public Institutional Representative), </w:t>
      </w:r>
      <w:r>
        <w:rPr>
          <w:rFonts w:eastAsia="Calibri"/>
          <w:sz w:val="24"/>
          <w:szCs w:val="24"/>
        </w:rPr>
        <w:t>Kim Mobley, Director of Communications and Membership Services and Eric Ho</w:t>
      </w:r>
      <w:r w:rsidR="00AB6BEE">
        <w:rPr>
          <w:rFonts w:eastAsia="Calibri"/>
          <w:sz w:val="24"/>
          <w:szCs w:val="24"/>
        </w:rPr>
        <w:t>o</w:t>
      </w:r>
      <w:r>
        <w:rPr>
          <w:rFonts w:eastAsia="Calibri"/>
          <w:sz w:val="24"/>
          <w:szCs w:val="24"/>
        </w:rPr>
        <w:t xml:space="preserve">ver, </w:t>
      </w:r>
      <w:r w:rsidR="005341B6">
        <w:rPr>
          <w:rFonts w:eastAsia="Calibri"/>
          <w:sz w:val="24"/>
          <w:szCs w:val="24"/>
        </w:rPr>
        <w:t>Event Coordinator/Office Administrator</w:t>
      </w:r>
    </w:p>
    <w:p w:rsidR="007A2E89" w:rsidRDefault="007A2E89" w:rsidP="007A2E89">
      <w:pPr>
        <w:autoSpaceDE w:val="0"/>
        <w:autoSpaceDN w:val="0"/>
        <w:adjustRightInd w:val="0"/>
        <w:rPr>
          <w:rFonts w:eastAsia="Calibri"/>
          <w:sz w:val="24"/>
          <w:szCs w:val="24"/>
        </w:rPr>
      </w:pPr>
      <w:bookmarkStart w:id="0" w:name="_GoBack"/>
      <w:bookmarkEnd w:id="0"/>
    </w:p>
    <w:p w:rsidR="007A2E89" w:rsidRDefault="007A2E89" w:rsidP="007A2E89">
      <w:pPr>
        <w:rPr>
          <w:rFonts w:eastAsia="Calibri"/>
          <w:sz w:val="24"/>
          <w:szCs w:val="24"/>
        </w:rPr>
      </w:pPr>
      <w:r>
        <w:rPr>
          <w:rFonts w:eastAsia="Calibri"/>
          <w:sz w:val="24"/>
          <w:szCs w:val="24"/>
        </w:rPr>
        <w:t xml:space="preserve">Meeting called to order </w:t>
      </w:r>
      <w:r w:rsidR="00A43F82">
        <w:rPr>
          <w:rFonts w:eastAsia="Calibri"/>
          <w:sz w:val="24"/>
          <w:szCs w:val="24"/>
        </w:rPr>
        <w:t>at 9:00</w:t>
      </w:r>
      <w:r>
        <w:rPr>
          <w:rFonts w:eastAsia="Calibri"/>
          <w:sz w:val="24"/>
          <w:szCs w:val="24"/>
        </w:rPr>
        <w:t xml:space="preserve"> am (CST).</w:t>
      </w:r>
    </w:p>
    <w:p w:rsidR="007A2E89" w:rsidRDefault="007A2E89" w:rsidP="007A2E89">
      <w:pPr>
        <w:rPr>
          <w:rFonts w:eastAsia="Calibri"/>
          <w:sz w:val="24"/>
          <w:szCs w:val="24"/>
        </w:rPr>
      </w:pPr>
    </w:p>
    <w:p w:rsidR="007A2E89" w:rsidRDefault="007A2E89" w:rsidP="007A2E89">
      <w:pPr>
        <w:rPr>
          <w:rFonts w:eastAsia="Calibri"/>
          <w:sz w:val="24"/>
          <w:szCs w:val="24"/>
          <w:u w:val="single"/>
        </w:rPr>
      </w:pPr>
      <w:r>
        <w:rPr>
          <w:rFonts w:eastAsia="Calibri"/>
          <w:sz w:val="24"/>
          <w:szCs w:val="24"/>
          <w:u w:val="single"/>
        </w:rPr>
        <w:t>Consent Agenda</w:t>
      </w:r>
    </w:p>
    <w:p w:rsidR="007A2E89" w:rsidRDefault="007A2E89" w:rsidP="007A2E89">
      <w:pPr>
        <w:autoSpaceDE w:val="0"/>
        <w:autoSpaceDN w:val="0"/>
        <w:adjustRightInd w:val="0"/>
        <w:ind w:firstLine="720"/>
        <w:rPr>
          <w:rFonts w:ascii="Cambria" w:eastAsia="Calibri" w:hAnsi="Cambria" w:cs="Cambria"/>
          <w:sz w:val="24"/>
          <w:szCs w:val="24"/>
        </w:rPr>
      </w:pPr>
      <w:r>
        <w:rPr>
          <w:rFonts w:ascii="Cambria" w:eastAsia="Calibri" w:hAnsi="Cambria" w:cs="Cambria"/>
          <w:sz w:val="24"/>
          <w:szCs w:val="24"/>
        </w:rPr>
        <w:t>1. Approve Minutes from the April 24‐26, 2014 Board Meeting</w:t>
      </w:r>
    </w:p>
    <w:p w:rsidR="007A2E89" w:rsidRDefault="007A2E89" w:rsidP="007A2E89">
      <w:pPr>
        <w:autoSpaceDE w:val="0"/>
        <w:autoSpaceDN w:val="0"/>
        <w:adjustRightInd w:val="0"/>
        <w:ind w:firstLine="720"/>
        <w:rPr>
          <w:rFonts w:ascii="Cambria" w:eastAsia="Calibri" w:hAnsi="Cambria" w:cs="Cambria"/>
          <w:sz w:val="24"/>
          <w:szCs w:val="24"/>
        </w:rPr>
      </w:pPr>
      <w:r>
        <w:rPr>
          <w:rFonts w:ascii="Cambria" w:eastAsia="Calibri" w:hAnsi="Cambria" w:cs="Cambria"/>
          <w:sz w:val="24"/>
          <w:szCs w:val="24"/>
        </w:rPr>
        <w:t>2. Approve Minutes from the June 18, 2014 Board Conference Call</w:t>
      </w:r>
    </w:p>
    <w:p w:rsidR="007A2E89" w:rsidRDefault="007A2E89" w:rsidP="007A2E89">
      <w:pPr>
        <w:autoSpaceDE w:val="0"/>
        <w:autoSpaceDN w:val="0"/>
        <w:adjustRightInd w:val="0"/>
        <w:ind w:firstLine="720"/>
        <w:rPr>
          <w:rFonts w:ascii="Cambria" w:eastAsia="Calibri" w:hAnsi="Cambria" w:cs="Cambria"/>
          <w:sz w:val="24"/>
          <w:szCs w:val="24"/>
        </w:rPr>
      </w:pPr>
      <w:r>
        <w:rPr>
          <w:rFonts w:ascii="Cambria" w:eastAsia="Calibri" w:hAnsi="Cambria" w:cs="Cambria"/>
          <w:sz w:val="24"/>
          <w:szCs w:val="24"/>
        </w:rPr>
        <w:t>3. Approve Minutes from the September 2, 2014 Board Conference Call</w:t>
      </w:r>
    </w:p>
    <w:p w:rsidR="007A2E89" w:rsidRDefault="007A2E89" w:rsidP="007A2E89">
      <w:pPr>
        <w:autoSpaceDE w:val="0"/>
        <w:autoSpaceDN w:val="0"/>
        <w:adjustRightInd w:val="0"/>
        <w:ind w:firstLine="720"/>
        <w:rPr>
          <w:rFonts w:ascii="Cambria" w:eastAsia="Calibri" w:hAnsi="Cambria" w:cs="Cambria"/>
          <w:sz w:val="24"/>
          <w:szCs w:val="24"/>
        </w:rPr>
      </w:pPr>
      <w:r>
        <w:rPr>
          <w:rFonts w:ascii="Cambria" w:eastAsia="Calibri" w:hAnsi="Cambria" w:cs="Cambria"/>
          <w:sz w:val="24"/>
          <w:szCs w:val="24"/>
        </w:rPr>
        <w:t>4. Accept Reports from Committee Chairs and Officers</w:t>
      </w:r>
    </w:p>
    <w:p w:rsidR="007A2E89" w:rsidRDefault="007A2E89" w:rsidP="007A2E89">
      <w:pPr>
        <w:autoSpaceDE w:val="0"/>
        <w:autoSpaceDN w:val="0"/>
        <w:adjustRightInd w:val="0"/>
        <w:ind w:firstLine="720"/>
        <w:rPr>
          <w:rFonts w:ascii="Cambria" w:eastAsia="Calibri" w:hAnsi="Cambria" w:cs="Cambria"/>
          <w:sz w:val="24"/>
          <w:szCs w:val="24"/>
        </w:rPr>
      </w:pPr>
      <w:r>
        <w:rPr>
          <w:rFonts w:ascii="Cambria" w:eastAsia="Calibri" w:hAnsi="Cambria" w:cs="Cambria"/>
          <w:sz w:val="24"/>
          <w:szCs w:val="24"/>
        </w:rPr>
        <w:t>5. Record the Board's Electronic Vote on a motion to Approve Presidential</w:t>
      </w:r>
    </w:p>
    <w:p w:rsidR="007A2E89" w:rsidRDefault="007A2E89" w:rsidP="007A2E89">
      <w:pPr>
        <w:autoSpaceDE w:val="0"/>
        <w:autoSpaceDN w:val="0"/>
        <w:adjustRightInd w:val="0"/>
        <w:ind w:firstLine="720"/>
        <w:rPr>
          <w:rFonts w:ascii="Cambria" w:eastAsia="Calibri" w:hAnsi="Cambria" w:cs="Cambria"/>
          <w:sz w:val="24"/>
          <w:szCs w:val="24"/>
        </w:rPr>
      </w:pPr>
      <w:r>
        <w:rPr>
          <w:rFonts w:ascii="Cambria" w:eastAsia="Calibri" w:hAnsi="Cambria" w:cs="Cambria"/>
          <w:sz w:val="24"/>
          <w:szCs w:val="24"/>
        </w:rPr>
        <w:t xml:space="preserve">    Appointments of Standing Committee Chairs and Treasurer for 2014‐15</w:t>
      </w:r>
    </w:p>
    <w:p w:rsidR="007A2E89" w:rsidRDefault="007A2E89" w:rsidP="007A2E89">
      <w:pPr>
        <w:autoSpaceDE w:val="0"/>
        <w:autoSpaceDN w:val="0"/>
        <w:adjustRightInd w:val="0"/>
        <w:ind w:firstLine="720"/>
        <w:rPr>
          <w:rFonts w:ascii="Cambria-Italic" w:eastAsia="Calibri" w:hAnsi="Cambria-Italic" w:cs="Cambria-Italic"/>
          <w:i/>
          <w:iCs/>
          <w:sz w:val="24"/>
          <w:szCs w:val="24"/>
        </w:rPr>
      </w:pPr>
      <w:r>
        <w:rPr>
          <w:rFonts w:ascii="Cambria" w:eastAsia="Calibri" w:hAnsi="Cambria" w:cs="Cambria"/>
          <w:sz w:val="24"/>
          <w:szCs w:val="24"/>
        </w:rPr>
        <w:t xml:space="preserve">6. Approve a Motion to Terminate, by Mutual Agreement, the July 2012 </w:t>
      </w:r>
      <w:r>
        <w:rPr>
          <w:rFonts w:ascii="Cambria-Italic" w:eastAsia="Calibri" w:hAnsi="Cambria-Italic" w:cs="Cambria-Italic"/>
          <w:i/>
          <w:iCs/>
          <w:sz w:val="24"/>
          <w:szCs w:val="24"/>
        </w:rPr>
        <w:t>Agreement to</w:t>
      </w:r>
    </w:p>
    <w:p w:rsidR="007A2E89" w:rsidRDefault="007A2E89" w:rsidP="007A2E89">
      <w:pPr>
        <w:autoSpaceDE w:val="0"/>
        <w:autoSpaceDN w:val="0"/>
        <w:adjustRightInd w:val="0"/>
        <w:ind w:firstLine="720"/>
        <w:rPr>
          <w:rFonts w:ascii="Cambria-Italic" w:eastAsia="Calibri" w:hAnsi="Cambria-Italic" w:cs="Cambria-Italic"/>
          <w:i/>
          <w:iCs/>
          <w:sz w:val="24"/>
          <w:szCs w:val="24"/>
        </w:rPr>
      </w:pPr>
      <w:r>
        <w:rPr>
          <w:rFonts w:ascii="Cambria-Italic" w:eastAsia="Calibri" w:hAnsi="Cambria-Italic" w:cs="Cambria-Italic"/>
          <w:i/>
          <w:iCs/>
          <w:sz w:val="24"/>
          <w:szCs w:val="24"/>
        </w:rPr>
        <w:t xml:space="preserve">    License Integrated Evaluation System (IES) Software between NACEP and </w:t>
      </w:r>
      <w:proofErr w:type="spellStart"/>
      <w:r>
        <w:rPr>
          <w:rFonts w:ascii="Cambria-Italic" w:eastAsia="Calibri" w:hAnsi="Cambria-Italic" w:cs="Cambria-Italic"/>
          <w:i/>
          <w:iCs/>
          <w:sz w:val="24"/>
          <w:szCs w:val="24"/>
        </w:rPr>
        <w:t>Canusia</w:t>
      </w:r>
      <w:proofErr w:type="spellEnd"/>
    </w:p>
    <w:p w:rsidR="007A2E89" w:rsidRDefault="007A2E89" w:rsidP="007A2E89">
      <w:pPr>
        <w:ind w:firstLine="720"/>
        <w:rPr>
          <w:rFonts w:ascii="Cambria" w:eastAsia="Calibri" w:hAnsi="Cambria" w:cs="Cambria"/>
          <w:sz w:val="24"/>
          <w:szCs w:val="24"/>
        </w:rPr>
      </w:pPr>
      <w:r>
        <w:rPr>
          <w:rFonts w:ascii="Cambria-Italic" w:eastAsia="Calibri" w:hAnsi="Cambria-Italic" w:cs="Cambria-Italic"/>
          <w:i/>
          <w:iCs/>
          <w:sz w:val="24"/>
          <w:szCs w:val="24"/>
        </w:rPr>
        <w:lastRenderedPageBreak/>
        <w:t xml:space="preserve">    Solutions</w:t>
      </w:r>
      <w:r>
        <w:rPr>
          <w:rFonts w:ascii="Cambria" w:eastAsia="Calibri" w:hAnsi="Cambria" w:cs="Cambria"/>
          <w:sz w:val="24"/>
          <w:szCs w:val="24"/>
        </w:rPr>
        <w:t>, effective immediately.</w:t>
      </w:r>
    </w:p>
    <w:p w:rsidR="007D6621" w:rsidRDefault="007D6621" w:rsidP="007A2E89">
      <w:pPr>
        <w:ind w:firstLine="720"/>
        <w:rPr>
          <w:rFonts w:ascii="Cambria" w:eastAsia="Calibri" w:hAnsi="Cambria" w:cs="Cambria"/>
          <w:sz w:val="24"/>
          <w:szCs w:val="24"/>
        </w:rPr>
      </w:pPr>
    </w:p>
    <w:p w:rsidR="007D6621" w:rsidRDefault="007D6621" w:rsidP="007A2E89">
      <w:pPr>
        <w:ind w:firstLine="720"/>
        <w:rPr>
          <w:rFonts w:ascii="Cambria" w:eastAsia="Calibri" w:hAnsi="Cambria" w:cs="Cambria"/>
          <w:sz w:val="24"/>
          <w:szCs w:val="24"/>
        </w:rPr>
      </w:pPr>
      <w:r>
        <w:rPr>
          <w:rFonts w:ascii="Cambria" w:eastAsia="Calibri" w:hAnsi="Cambria" w:cs="Cambria"/>
          <w:sz w:val="24"/>
          <w:szCs w:val="24"/>
        </w:rPr>
        <w:t>Kent moved, Jaclyn seconded to approve consent agenda. Motion passed.</w:t>
      </w:r>
    </w:p>
    <w:p w:rsidR="007D6621" w:rsidRDefault="007D6621" w:rsidP="007A2E89">
      <w:pPr>
        <w:ind w:firstLine="720"/>
        <w:rPr>
          <w:rFonts w:ascii="Cambria" w:eastAsia="Calibri" w:hAnsi="Cambria" w:cs="Cambria"/>
          <w:sz w:val="24"/>
          <w:szCs w:val="24"/>
        </w:rPr>
      </w:pPr>
    </w:p>
    <w:p w:rsidR="007D6621" w:rsidRPr="007D6621" w:rsidRDefault="007D6621" w:rsidP="007D6621">
      <w:pPr>
        <w:rPr>
          <w:rFonts w:ascii="Cambria" w:eastAsia="Calibri" w:hAnsi="Cambria" w:cs="Cambria"/>
          <w:sz w:val="24"/>
          <w:szCs w:val="24"/>
          <w:u w:val="single"/>
        </w:rPr>
      </w:pPr>
      <w:r w:rsidRPr="007D6621">
        <w:rPr>
          <w:rFonts w:ascii="Cambria" w:eastAsia="Calibri" w:hAnsi="Cambria" w:cs="Cambria"/>
          <w:sz w:val="24"/>
          <w:szCs w:val="24"/>
          <w:u w:val="single"/>
        </w:rPr>
        <w:t>Non-Consent Agenda</w:t>
      </w:r>
    </w:p>
    <w:p w:rsidR="007D6621" w:rsidRDefault="007D6621" w:rsidP="007A2E89">
      <w:pPr>
        <w:ind w:firstLine="720"/>
        <w:rPr>
          <w:rFonts w:ascii="Cambria" w:eastAsia="Calibri" w:hAnsi="Cambria" w:cs="Cambria"/>
          <w:sz w:val="24"/>
          <w:szCs w:val="24"/>
        </w:rPr>
      </w:pPr>
    </w:p>
    <w:p w:rsidR="007D6621" w:rsidRDefault="007D6621" w:rsidP="007D6621">
      <w:pPr>
        <w:autoSpaceDE w:val="0"/>
        <w:autoSpaceDN w:val="0"/>
        <w:adjustRightInd w:val="0"/>
        <w:ind w:firstLine="720"/>
        <w:rPr>
          <w:rFonts w:ascii="Cambria-Italic" w:eastAsia="Calibri" w:hAnsi="Cambria-Italic" w:cs="Cambria-Italic"/>
          <w:i/>
          <w:iCs/>
          <w:sz w:val="24"/>
          <w:szCs w:val="24"/>
        </w:rPr>
      </w:pPr>
      <w:r>
        <w:rPr>
          <w:rFonts w:ascii="Cambria" w:eastAsia="Calibri" w:hAnsi="Cambria" w:cs="Cambria"/>
          <w:sz w:val="24"/>
          <w:szCs w:val="24"/>
        </w:rPr>
        <w:t xml:space="preserve">1. Proposal from the Research Committee to fund a study on </w:t>
      </w:r>
      <w:r>
        <w:rPr>
          <w:rFonts w:ascii="Cambria-Italic" w:eastAsia="Calibri" w:hAnsi="Cambria-Italic" w:cs="Cambria-Italic"/>
          <w:i/>
          <w:iCs/>
          <w:sz w:val="24"/>
          <w:szCs w:val="24"/>
        </w:rPr>
        <w:t>The Impact of</w:t>
      </w:r>
    </w:p>
    <w:p w:rsidR="007D6621" w:rsidRDefault="007D6621" w:rsidP="007D6621">
      <w:pPr>
        <w:autoSpaceDE w:val="0"/>
        <w:autoSpaceDN w:val="0"/>
        <w:adjustRightInd w:val="0"/>
        <w:ind w:firstLine="720"/>
        <w:rPr>
          <w:rFonts w:ascii="Cambria-Italic" w:eastAsia="Calibri" w:hAnsi="Cambria-Italic" w:cs="Cambria-Italic"/>
          <w:i/>
          <w:iCs/>
          <w:sz w:val="24"/>
          <w:szCs w:val="24"/>
        </w:rPr>
      </w:pPr>
      <w:r>
        <w:rPr>
          <w:rFonts w:ascii="Cambria-Italic" w:eastAsia="Calibri" w:hAnsi="Cambria-Italic" w:cs="Cambria-Italic"/>
          <w:i/>
          <w:iCs/>
          <w:sz w:val="24"/>
          <w:szCs w:val="24"/>
        </w:rPr>
        <w:t xml:space="preserve">    Concurrent Enrollment on Postsecondary Access and Success in Arkansas</w:t>
      </w:r>
    </w:p>
    <w:p w:rsidR="007D6621" w:rsidRDefault="007D6621" w:rsidP="007D6621">
      <w:pPr>
        <w:autoSpaceDE w:val="0"/>
        <w:autoSpaceDN w:val="0"/>
        <w:adjustRightInd w:val="0"/>
        <w:ind w:firstLine="720"/>
        <w:rPr>
          <w:rFonts w:ascii="Cambria-Italic" w:eastAsia="Calibri" w:hAnsi="Cambria-Italic" w:cs="Cambria-Italic"/>
          <w:i/>
          <w:iCs/>
          <w:sz w:val="24"/>
          <w:szCs w:val="24"/>
        </w:rPr>
      </w:pPr>
    </w:p>
    <w:p w:rsidR="007D6621" w:rsidRDefault="007D6621" w:rsidP="00D633A2">
      <w:pPr>
        <w:autoSpaceDE w:val="0"/>
        <w:autoSpaceDN w:val="0"/>
        <w:adjustRightInd w:val="0"/>
        <w:ind w:left="720"/>
        <w:rPr>
          <w:rFonts w:ascii="Cambria-Italic" w:eastAsia="Calibri" w:hAnsi="Cambria-Italic" w:cs="Cambria-Italic"/>
          <w:iCs/>
          <w:sz w:val="24"/>
          <w:szCs w:val="24"/>
        </w:rPr>
      </w:pPr>
      <w:r>
        <w:rPr>
          <w:rFonts w:ascii="Cambria-Italic" w:eastAsia="Calibri" w:hAnsi="Cambria-Italic" w:cs="Cambria-Italic"/>
          <w:iCs/>
          <w:sz w:val="24"/>
          <w:szCs w:val="24"/>
        </w:rPr>
        <w:t>Diana Johnson, NACEP Research Chair presented a proposal for funding from Jason Taylor, Faculty at University of Utah.  The proposal is in alignment with the Research Committee recommendation to conduct smaller statewide studies to develop seed data for NACEP to pursue larger grants.  The amount of the funding was for $4000 ($2500 in the fall which is currently budgeted and $1500 in the spring)</w:t>
      </w:r>
    </w:p>
    <w:p w:rsidR="007D6621" w:rsidRDefault="007D6621" w:rsidP="007D6621">
      <w:pPr>
        <w:autoSpaceDE w:val="0"/>
        <w:autoSpaceDN w:val="0"/>
        <w:adjustRightInd w:val="0"/>
        <w:ind w:firstLine="720"/>
        <w:rPr>
          <w:rFonts w:ascii="Cambria-Italic" w:eastAsia="Calibri" w:hAnsi="Cambria-Italic" w:cs="Cambria-Italic"/>
          <w:iCs/>
          <w:sz w:val="24"/>
          <w:szCs w:val="24"/>
        </w:rPr>
      </w:pPr>
    </w:p>
    <w:p w:rsidR="007D6621" w:rsidRDefault="00D633A2" w:rsidP="007D6621">
      <w:pPr>
        <w:autoSpaceDE w:val="0"/>
        <w:autoSpaceDN w:val="0"/>
        <w:adjustRightInd w:val="0"/>
        <w:ind w:firstLine="720"/>
        <w:rPr>
          <w:rFonts w:ascii="Cambria-Italic" w:eastAsia="Calibri" w:hAnsi="Cambria-Italic" w:cs="Cambria-Italic"/>
          <w:iCs/>
          <w:sz w:val="24"/>
          <w:szCs w:val="24"/>
        </w:rPr>
      </w:pPr>
      <w:r>
        <w:rPr>
          <w:rFonts w:ascii="Cambria-Italic" w:eastAsia="Calibri" w:hAnsi="Cambria-Italic" w:cs="Cambria-Italic"/>
          <w:iCs/>
          <w:sz w:val="24"/>
          <w:szCs w:val="24"/>
        </w:rPr>
        <w:t>Motion to fund the proposal was made by Lynn. Seconded by Jeanette. Motion passed.</w:t>
      </w:r>
    </w:p>
    <w:p w:rsidR="00D633A2" w:rsidRPr="007D6621" w:rsidRDefault="00D633A2" w:rsidP="007D6621">
      <w:pPr>
        <w:autoSpaceDE w:val="0"/>
        <w:autoSpaceDN w:val="0"/>
        <w:adjustRightInd w:val="0"/>
        <w:ind w:firstLine="720"/>
        <w:rPr>
          <w:rFonts w:ascii="Cambria-Italic" w:eastAsia="Calibri" w:hAnsi="Cambria-Italic" w:cs="Cambria-Italic"/>
          <w:iCs/>
          <w:sz w:val="24"/>
          <w:szCs w:val="24"/>
        </w:rPr>
      </w:pPr>
    </w:p>
    <w:p w:rsidR="007D6621" w:rsidRDefault="007D6621" w:rsidP="007D6621">
      <w:pPr>
        <w:autoSpaceDE w:val="0"/>
        <w:autoSpaceDN w:val="0"/>
        <w:adjustRightInd w:val="0"/>
        <w:ind w:firstLine="720"/>
        <w:rPr>
          <w:rFonts w:ascii="Cambria" w:eastAsia="Calibri" w:hAnsi="Cambria" w:cs="Cambria"/>
          <w:sz w:val="24"/>
          <w:szCs w:val="24"/>
        </w:rPr>
      </w:pPr>
      <w:r>
        <w:rPr>
          <w:rFonts w:ascii="Cambria" w:eastAsia="Calibri" w:hAnsi="Cambria" w:cs="Cambria"/>
          <w:sz w:val="24"/>
          <w:szCs w:val="24"/>
        </w:rPr>
        <w:t>2. Proposed Revisions to Membership Categories</w:t>
      </w:r>
    </w:p>
    <w:p w:rsidR="00D633A2" w:rsidRDefault="00D633A2" w:rsidP="007D6621">
      <w:pPr>
        <w:autoSpaceDE w:val="0"/>
        <w:autoSpaceDN w:val="0"/>
        <w:adjustRightInd w:val="0"/>
        <w:ind w:firstLine="720"/>
        <w:rPr>
          <w:rFonts w:ascii="Cambria" w:eastAsia="Calibri" w:hAnsi="Cambria" w:cs="Cambria"/>
          <w:sz w:val="24"/>
          <w:szCs w:val="24"/>
        </w:rPr>
      </w:pPr>
    </w:p>
    <w:p w:rsidR="00D633A2" w:rsidRDefault="00D633A2" w:rsidP="00D633A2">
      <w:pPr>
        <w:autoSpaceDE w:val="0"/>
        <w:autoSpaceDN w:val="0"/>
        <w:adjustRightInd w:val="0"/>
        <w:ind w:left="720"/>
        <w:rPr>
          <w:rFonts w:ascii="Cambria" w:eastAsia="Calibri" w:hAnsi="Cambria" w:cs="Cambria"/>
          <w:sz w:val="24"/>
          <w:szCs w:val="24"/>
        </w:rPr>
      </w:pPr>
      <w:r>
        <w:rPr>
          <w:rFonts w:ascii="Cambria" w:eastAsia="Calibri" w:hAnsi="Cambria" w:cs="Cambria"/>
          <w:sz w:val="24"/>
          <w:szCs w:val="24"/>
        </w:rPr>
        <w:t xml:space="preserve">Discussion on current membership categories and </w:t>
      </w:r>
      <w:r w:rsidR="00AA2A1D">
        <w:rPr>
          <w:rFonts w:ascii="Cambria" w:eastAsia="Calibri" w:hAnsi="Cambria" w:cs="Cambria"/>
          <w:sz w:val="24"/>
          <w:szCs w:val="24"/>
        </w:rPr>
        <w:t xml:space="preserve">how to reduce </w:t>
      </w:r>
      <w:r>
        <w:rPr>
          <w:rFonts w:ascii="Cambria" w:eastAsia="Calibri" w:hAnsi="Cambria" w:cs="Cambria"/>
          <w:sz w:val="24"/>
          <w:szCs w:val="24"/>
        </w:rPr>
        <w:t xml:space="preserve">confusion </w:t>
      </w:r>
      <w:r w:rsidR="00AA2A1D">
        <w:rPr>
          <w:rFonts w:ascii="Cambria" w:eastAsia="Calibri" w:hAnsi="Cambria" w:cs="Cambria"/>
          <w:sz w:val="24"/>
          <w:szCs w:val="24"/>
        </w:rPr>
        <w:t xml:space="preserve">and encourage growth among the different types of Partner Members – in particular high schools </w:t>
      </w:r>
      <w:r>
        <w:rPr>
          <w:rFonts w:ascii="Cambria" w:eastAsia="Calibri" w:hAnsi="Cambria" w:cs="Cambria"/>
          <w:sz w:val="24"/>
          <w:szCs w:val="24"/>
        </w:rPr>
        <w:t xml:space="preserve">and state </w:t>
      </w:r>
      <w:r w:rsidR="00AA2A1D">
        <w:rPr>
          <w:rFonts w:ascii="Cambria" w:eastAsia="Calibri" w:hAnsi="Cambria" w:cs="Cambria"/>
          <w:sz w:val="24"/>
          <w:szCs w:val="24"/>
        </w:rPr>
        <w:t xml:space="preserve">educational </w:t>
      </w:r>
      <w:r>
        <w:rPr>
          <w:rFonts w:ascii="Cambria" w:eastAsia="Calibri" w:hAnsi="Cambria" w:cs="Cambria"/>
          <w:sz w:val="24"/>
          <w:szCs w:val="24"/>
        </w:rPr>
        <w:t xml:space="preserve">agencies.  Currently these organizations join </w:t>
      </w:r>
      <w:r w:rsidR="00AA2A1D">
        <w:rPr>
          <w:rFonts w:ascii="Cambria" w:eastAsia="Calibri" w:hAnsi="Cambria" w:cs="Cambria"/>
          <w:sz w:val="24"/>
          <w:szCs w:val="24"/>
        </w:rPr>
        <w:t>in the broad Partner category</w:t>
      </w:r>
      <w:r>
        <w:rPr>
          <w:rFonts w:ascii="Cambria" w:eastAsia="Calibri" w:hAnsi="Cambria" w:cs="Cambria"/>
          <w:sz w:val="24"/>
          <w:szCs w:val="24"/>
        </w:rPr>
        <w:t xml:space="preserve">. </w:t>
      </w:r>
      <w:r w:rsidR="00AA2A1D">
        <w:rPr>
          <w:rFonts w:ascii="Cambria" w:eastAsia="Calibri" w:hAnsi="Cambria" w:cs="Cambria"/>
          <w:sz w:val="24"/>
          <w:szCs w:val="24"/>
        </w:rPr>
        <w:t xml:space="preserve"> </w:t>
      </w:r>
      <w:r w:rsidR="00AA2A1D" w:rsidRPr="00AA2A1D">
        <w:rPr>
          <w:rFonts w:ascii="Cambria" w:eastAsia="Calibri" w:hAnsi="Cambria" w:cs="Cambria"/>
          <w:sz w:val="24"/>
          <w:szCs w:val="24"/>
        </w:rPr>
        <w:t>Without bylaw amendments, the Board does not have authority to change membership categories</w:t>
      </w:r>
      <w:r w:rsidR="00AA2A1D">
        <w:rPr>
          <w:rFonts w:ascii="Cambria" w:eastAsia="Calibri" w:hAnsi="Cambria" w:cs="Cambria"/>
          <w:sz w:val="24"/>
          <w:szCs w:val="24"/>
        </w:rPr>
        <w:t xml:space="preserve">.  </w:t>
      </w:r>
      <w:r>
        <w:rPr>
          <w:rFonts w:ascii="Cambria" w:eastAsia="Calibri" w:hAnsi="Cambria" w:cs="Cambria"/>
          <w:sz w:val="24"/>
          <w:szCs w:val="24"/>
        </w:rPr>
        <w:t xml:space="preserve">Consensus of the group was to </w:t>
      </w:r>
      <w:r w:rsidR="00AA2A1D">
        <w:rPr>
          <w:rFonts w:ascii="Cambria" w:eastAsia="Calibri" w:hAnsi="Cambria" w:cs="Cambria"/>
          <w:sz w:val="24"/>
          <w:szCs w:val="24"/>
        </w:rPr>
        <w:t xml:space="preserve">proceed with recognizing secondary and state sub-categories of the Partner Member class in </w:t>
      </w:r>
      <w:r>
        <w:rPr>
          <w:rFonts w:ascii="Cambria" w:eastAsia="Calibri" w:hAnsi="Cambria" w:cs="Cambria"/>
          <w:sz w:val="24"/>
          <w:szCs w:val="24"/>
        </w:rPr>
        <w:t xml:space="preserve">publications and </w:t>
      </w:r>
      <w:r w:rsidR="00AA2A1D">
        <w:rPr>
          <w:rFonts w:ascii="Cambria" w:eastAsia="Calibri" w:hAnsi="Cambria" w:cs="Cambria"/>
          <w:sz w:val="24"/>
          <w:szCs w:val="24"/>
        </w:rPr>
        <w:t xml:space="preserve">the </w:t>
      </w:r>
      <w:r>
        <w:rPr>
          <w:rFonts w:ascii="Cambria" w:eastAsia="Calibri" w:hAnsi="Cambria" w:cs="Cambria"/>
          <w:sz w:val="24"/>
          <w:szCs w:val="24"/>
        </w:rPr>
        <w:t>website.</w:t>
      </w:r>
      <w:r w:rsidR="00AA2A1D">
        <w:rPr>
          <w:rFonts w:ascii="Cambria" w:eastAsia="Calibri" w:hAnsi="Cambria" w:cs="Cambria"/>
          <w:sz w:val="24"/>
          <w:szCs w:val="24"/>
        </w:rPr>
        <w:t xml:space="preserve">  </w:t>
      </w:r>
    </w:p>
    <w:p w:rsidR="00D633A2" w:rsidRDefault="00D633A2" w:rsidP="007D6621">
      <w:pPr>
        <w:autoSpaceDE w:val="0"/>
        <w:autoSpaceDN w:val="0"/>
        <w:adjustRightInd w:val="0"/>
        <w:ind w:firstLine="720"/>
        <w:rPr>
          <w:rFonts w:ascii="Cambria" w:eastAsia="Calibri" w:hAnsi="Cambria" w:cs="Cambria"/>
          <w:sz w:val="24"/>
          <w:szCs w:val="24"/>
        </w:rPr>
      </w:pPr>
    </w:p>
    <w:p w:rsidR="007D6621" w:rsidRDefault="007D6621" w:rsidP="007D6621">
      <w:pPr>
        <w:autoSpaceDE w:val="0"/>
        <w:autoSpaceDN w:val="0"/>
        <w:adjustRightInd w:val="0"/>
        <w:ind w:firstLine="720"/>
        <w:rPr>
          <w:rFonts w:ascii="Cambria" w:eastAsia="Calibri" w:hAnsi="Cambria" w:cs="Cambria"/>
          <w:sz w:val="24"/>
          <w:szCs w:val="24"/>
        </w:rPr>
      </w:pPr>
      <w:r>
        <w:rPr>
          <w:rFonts w:ascii="Cambria" w:eastAsia="Calibri" w:hAnsi="Cambria" w:cs="Cambria"/>
          <w:sz w:val="24"/>
          <w:szCs w:val="24"/>
        </w:rPr>
        <w:t>3. Accept the Treasurer's Quarterly Report</w:t>
      </w:r>
    </w:p>
    <w:p w:rsidR="00D633A2" w:rsidRDefault="00D633A2" w:rsidP="007D6621">
      <w:pPr>
        <w:autoSpaceDE w:val="0"/>
        <w:autoSpaceDN w:val="0"/>
        <w:adjustRightInd w:val="0"/>
        <w:ind w:firstLine="720"/>
        <w:rPr>
          <w:rFonts w:ascii="Cambria" w:eastAsia="Calibri" w:hAnsi="Cambria" w:cs="Cambria"/>
          <w:sz w:val="24"/>
          <w:szCs w:val="24"/>
        </w:rPr>
      </w:pPr>
    </w:p>
    <w:p w:rsidR="00D633A2" w:rsidRDefault="00D633A2" w:rsidP="007D6621">
      <w:pPr>
        <w:autoSpaceDE w:val="0"/>
        <w:autoSpaceDN w:val="0"/>
        <w:adjustRightInd w:val="0"/>
        <w:ind w:firstLine="720"/>
        <w:rPr>
          <w:rFonts w:ascii="Cambria" w:eastAsia="Calibri" w:hAnsi="Cambria" w:cs="Cambria"/>
          <w:sz w:val="24"/>
          <w:szCs w:val="24"/>
        </w:rPr>
      </w:pPr>
      <w:r>
        <w:rPr>
          <w:rFonts w:ascii="Cambria" w:eastAsia="Calibri" w:hAnsi="Cambria" w:cs="Cambria"/>
          <w:sz w:val="24"/>
          <w:szCs w:val="24"/>
        </w:rPr>
        <w:t>Jaclyn moved to accept the Treasurer’s report. EJ seconded. Motion passed.</w:t>
      </w:r>
    </w:p>
    <w:p w:rsidR="00D633A2" w:rsidRDefault="00D633A2" w:rsidP="007D6621">
      <w:pPr>
        <w:autoSpaceDE w:val="0"/>
        <w:autoSpaceDN w:val="0"/>
        <w:adjustRightInd w:val="0"/>
        <w:ind w:firstLine="720"/>
        <w:rPr>
          <w:rFonts w:ascii="Cambria" w:eastAsia="Calibri" w:hAnsi="Cambria" w:cs="Cambria"/>
          <w:sz w:val="24"/>
          <w:szCs w:val="24"/>
        </w:rPr>
      </w:pPr>
    </w:p>
    <w:p w:rsidR="007D6621" w:rsidRDefault="007D6621" w:rsidP="007D6621">
      <w:pPr>
        <w:autoSpaceDE w:val="0"/>
        <w:autoSpaceDN w:val="0"/>
        <w:adjustRightInd w:val="0"/>
        <w:ind w:firstLine="720"/>
        <w:rPr>
          <w:rFonts w:ascii="Cambria" w:eastAsia="Calibri" w:hAnsi="Cambria" w:cs="Cambria"/>
          <w:sz w:val="24"/>
          <w:szCs w:val="24"/>
        </w:rPr>
      </w:pPr>
      <w:r>
        <w:rPr>
          <w:rFonts w:ascii="Cambria" w:eastAsia="Calibri" w:hAnsi="Cambria" w:cs="Cambria"/>
          <w:sz w:val="24"/>
          <w:szCs w:val="24"/>
        </w:rPr>
        <w:t>4. Discussion of Proposed Operating Budget for Calendar Year 2015</w:t>
      </w:r>
    </w:p>
    <w:p w:rsidR="00D633A2" w:rsidRDefault="00D633A2" w:rsidP="007D6621">
      <w:pPr>
        <w:autoSpaceDE w:val="0"/>
        <w:autoSpaceDN w:val="0"/>
        <w:adjustRightInd w:val="0"/>
        <w:ind w:firstLine="720"/>
        <w:rPr>
          <w:rFonts w:ascii="Cambria" w:eastAsia="Calibri" w:hAnsi="Cambria" w:cs="Cambria"/>
          <w:sz w:val="24"/>
          <w:szCs w:val="24"/>
        </w:rPr>
      </w:pPr>
    </w:p>
    <w:p w:rsidR="00D633A2" w:rsidRDefault="009835AB" w:rsidP="009835AB">
      <w:pPr>
        <w:autoSpaceDE w:val="0"/>
        <w:autoSpaceDN w:val="0"/>
        <w:adjustRightInd w:val="0"/>
        <w:ind w:left="720"/>
        <w:rPr>
          <w:rFonts w:ascii="Cambria" w:eastAsia="Calibri" w:hAnsi="Cambria" w:cs="Cambria"/>
          <w:sz w:val="24"/>
          <w:szCs w:val="24"/>
        </w:rPr>
      </w:pPr>
      <w:r>
        <w:rPr>
          <w:rFonts w:ascii="Cambria" w:eastAsia="Calibri" w:hAnsi="Cambria" w:cs="Cambria"/>
          <w:sz w:val="24"/>
          <w:szCs w:val="24"/>
        </w:rPr>
        <w:t>A proposed 2015 budget was presented to the board for consideration and review. Key questions and issues raised:</w:t>
      </w:r>
    </w:p>
    <w:p w:rsidR="009835AB" w:rsidRDefault="009835AB" w:rsidP="009835AB">
      <w:pPr>
        <w:autoSpaceDE w:val="0"/>
        <w:autoSpaceDN w:val="0"/>
        <w:adjustRightInd w:val="0"/>
        <w:ind w:left="720"/>
        <w:rPr>
          <w:rFonts w:ascii="Cambria" w:eastAsia="Calibri" w:hAnsi="Cambria" w:cs="Cambria"/>
          <w:sz w:val="24"/>
          <w:szCs w:val="24"/>
        </w:rPr>
      </w:pPr>
    </w:p>
    <w:p w:rsidR="009835AB" w:rsidRDefault="00B8724E" w:rsidP="00B8724E">
      <w:pPr>
        <w:pStyle w:val="ListParagraph"/>
        <w:numPr>
          <w:ilvl w:val="0"/>
          <w:numId w:val="18"/>
        </w:numPr>
        <w:autoSpaceDE w:val="0"/>
        <w:autoSpaceDN w:val="0"/>
        <w:adjustRightInd w:val="0"/>
        <w:rPr>
          <w:rFonts w:ascii="Cambria" w:eastAsia="Calibri" w:hAnsi="Cambria" w:cs="Cambria"/>
          <w:sz w:val="24"/>
          <w:szCs w:val="24"/>
        </w:rPr>
      </w:pPr>
      <w:r>
        <w:rPr>
          <w:rFonts w:ascii="Cambria" w:eastAsia="Calibri" w:hAnsi="Cambria" w:cs="Cambria"/>
          <w:sz w:val="24"/>
          <w:szCs w:val="24"/>
        </w:rPr>
        <w:t>NACEP needs to reduce cost of conference by looking for less expensive locations, lowering catering costs, pass on cost for optional conference activities to attendees</w:t>
      </w:r>
      <w:r w:rsidR="00ED6779">
        <w:rPr>
          <w:rFonts w:ascii="Cambria" w:eastAsia="Calibri" w:hAnsi="Cambria" w:cs="Cambria"/>
          <w:sz w:val="24"/>
          <w:szCs w:val="24"/>
        </w:rPr>
        <w:t xml:space="preserve"> and increase of number of partnerships</w:t>
      </w:r>
      <w:r>
        <w:rPr>
          <w:rFonts w:ascii="Cambria" w:eastAsia="Calibri" w:hAnsi="Cambria" w:cs="Cambria"/>
          <w:sz w:val="24"/>
          <w:szCs w:val="24"/>
        </w:rPr>
        <w:t xml:space="preserve">.  NACEP needs to start generating </w:t>
      </w:r>
      <w:r w:rsidR="00AA2A1D">
        <w:rPr>
          <w:rFonts w:ascii="Cambria" w:eastAsia="Calibri" w:hAnsi="Cambria" w:cs="Cambria"/>
          <w:sz w:val="24"/>
          <w:szCs w:val="24"/>
        </w:rPr>
        <w:t xml:space="preserve">more </w:t>
      </w:r>
      <w:r>
        <w:rPr>
          <w:rFonts w:ascii="Cambria" w:eastAsia="Calibri" w:hAnsi="Cambria" w:cs="Cambria"/>
          <w:sz w:val="24"/>
          <w:szCs w:val="24"/>
        </w:rPr>
        <w:t>revenue from the conference.</w:t>
      </w:r>
    </w:p>
    <w:p w:rsidR="00B8724E" w:rsidRDefault="00B8724E" w:rsidP="00B8724E">
      <w:pPr>
        <w:pStyle w:val="ListParagraph"/>
        <w:numPr>
          <w:ilvl w:val="0"/>
          <w:numId w:val="18"/>
        </w:numPr>
        <w:autoSpaceDE w:val="0"/>
        <w:autoSpaceDN w:val="0"/>
        <w:adjustRightInd w:val="0"/>
        <w:rPr>
          <w:rFonts w:ascii="Cambria" w:eastAsia="Calibri" w:hAnsi="Cambria" w:cs="Cambria"/>
          <w:sz w:val="24"/>
          <w:szCs w:val="24"/>
        </w:rPr>
      </w:pPr>
      <w:r>
        <w:rPr>
          <w:rFonts w:ascii="Cambria" w:eastAsia="Calibri" w:hAnsi="Cambria" w:cs="Cambria"/>
          <w:sz w:val="24"/>
          <w:szCs w:val="24"/>
        </w:rPr>
        <w:t>NACEP needs to refocus the Integrated Evaluation System project to developing a data aggregation tool.  This project will need some funding in 2015.</w:t>
      </w:r>
    </w:p>
    <w:p w:rsidR="00B8724E" w:rsidRDefault="00B8724E" w:rsidP="00B8724E">
      <w:pPr>
        <w:pStyle w:val="ListParagraph"/>
        <w:numPr>
          <w:ilvl w:val="0"/>
          <w:numId w:val="18"/>
        </w:numPr>
        <w:autoSpaceDE w:val="0"/>
        <w:autoSpaceDN w:val="0"/>
        <w:adjustRightInd w:val="0"/>
        <w:rPr>
          <w:rFonts w:ascii="Cambria" w:eastAsia="Calibri" w:hAnsi="Cambria" w:cs="Cambria"/>
          <w:sz w:val="24"/>
          <w:szCs w:val="24"/>
        </w:rPr>
      </w:pPr>
      <w:r>
        <w:rPr>
          <w:rFonts w:ascii="Cambria" w:eastAsia="Calibri" w:hAnsi="Cambria" w:cs="Cambria"/>
          <w:sz w:val="24"/>
          <w:szCs w:val="24"/>
        </w:rPr>
        <w:lastRenderedPageBreak/>
        <w:t>Not all members are applying for reac</w:t>
      </w:r>
      <w:r w:rsidR="00AA2A1D">
        <w:rPr>
          <w:rFonts w:ascii="Cambria" w:eastAsia="Calibri" w:hAnsi="Cambria" w:cs="Cambria"/>
          <w:sz w:val="24"/>
          <w:szCs w:val="24"/>
        </w:rPr>
        <w:t>creditation. How do we increase the</w:t>
      </w:r>
      <w:r>
        <w:rPr>
          <w:rFonts w:ascii="Cambria" w:eastAsia="Calibri" w:hAnsi="Cambria" w:cs="Cambria"/>
          <w:sz w:val="24"/>
          <w:szCs w:val="24"/>
        </w:rPr>
        <w:t xml:space="preserve"> value of accreditation? What is the impact to the budget?</w:t>
      </w:r>
    </w:p>
    <w:p w:rsidR="00ED6779" w:rsidRDefault="00AA2A1D" w:rsidP="00B8724E">
      <w:pPr>
        <w:pStyle w:val="ListParagraph"/>
        <w:numPr>
          <w:ilvl w:val="0"/>
          <w:numId w:val="18"/>
        </w:numPr>
        <w:autoSpaceDE w:val="0"/>
        <w:autoSpaceDN w:val="0"/>
        <w:adjustRightInd w:val="0"/>
        <w:rPr>
          <w:rFonts w:ascii="Cambria" w:eastAsia="Calibri" w:hAnsi="Cambria" w:cs="Cambria"/>
          <w:sz w:val="24"/>
          <w:szCs w:val="24"/>
        </w:rPr>
      </w:pPr>
      <w:r>
        <w:rPr>
          <w:rFonts w:ascii="Cambria" w:eastAsia="Calibri" w:hAnsi="Cambria" w:cs="Cambria"/>
          <w:sz w:val="24"/>
          <w:szCs w:val="24"/>
        </w:rPr>
        <w:t xml:space="preserve">While the Board intentionally drew on reserves on 2015, the organization </w:t>
      </w:r>
      <w:r w:rsidR="00ED6779">
        <w:rPr>
          <w:rFonts w:ascii="Cambria" w:eastAsia="Calibri" w:hAnsi="Cambria" w:cs="Cambria"/>
          <w:sz w:val="24"/>
          <w:szCs w:val="24"/>
        </w:rPr>
        <w:t xml:space="preserve">needs to make progress </w:t>
      </w:r>
      <w:r>
        <w:rPr>
          <w:rFonts w:ascii="Cambria" w:eastAsia="Calibri" w:hAnsi="Cambria" w:cs="Cambria"/>
          <w:sz w:val="24"/>
          <w:szCs w:val="24"/>
        </w:rPr>
        <w:t xml:space="preserve">in 2015 </w:t>
      </w:r>
      <w:r w:rsidR="00ED6779">
        <w:rPr>
          <w:rFonts w:ascii="Cambria" w:eastAsia="Calibri" w:hAnsi="Cambria" w:cs="Cambria"/>
          <w:sz w:val="24"/>
          <w:szCs w:val="24"/>
        </w:rPr>
        <w:t xml:space="preserve">toward not having a negative budget.  Flexible expenditures for 2015 </w:t>
      </w:r>
      <w:r>
        <w:rPr>
          <w:rFonts w:ascii="Cambria" w:eastAsia="Calibri" w:hAnsi="Cambria" w:cs="Cambria"/>
          <w:sz w:val="24"/>
          <w:szCs w:val="24"/>
        </w:rPr>
        <w:t xml:space="preserve">include </w:t>
      </w:r>
      <w:r w:rsidR="00ED6779">
        <w:rPr>
          <w:rFonts w:ascii="Cambria" w:eastAsia="Calibri" w:hAnsi="Cambria" w:cs="Cambria"/>
          <w:sz w:val="24"/>
          <w:szCs w:val="24"/>
        </w:rPr>
        <w:t>conference expenditures, and strategic planning and committee budgets.</w:t>
      </w:r>
      <w:r>
        <w:rPr>
          <w:rFonts w:ascii="Cambria" w:eastAsia="Calibri" w:hAnsi="Cambria" w:cs="Cambria"/>
          <w:sz w:val="24"/>
          <w:szCs w:val="24"/>
        </w:rPr>
        <w:t xml:space="preserve">  Membership dues have remained static for many years</w:t>
      </w:r>
      <w:r w:rsidR="00DD1445">
        <w:rPr>
          <w:rFonts w:ascii="Cambria" w:eastAsia="Calibri" w:hAnsi="Cambria" w:cs="Cambria"/>
          <w:sz w:val="24"/>
          <w:szCs w:val="24"/>
        </w:rPr>
        <w:t>, but require a bylaw amendment to be changed.</w:t>
      </w:r>
      <w:r w:rsidR="00DD1445">
        <w:rPr>
          <w:rFonts w:ascii="Cambria" w:eastAsia="Calibri" w:hAnsi="Cambria" w:cs="Cambria"/>
          <w:sz w:val="24"/>
          <w:szCs w:val="24"/>
        </w:rPr>
        <w:br/>
      </w:r>
      <w:r>
        <w:rPr>
          <w:rFonts w:ascii="Cambria" w:eastAsia="Calibri" w:hAnsi="Cambria" w:cs="Cambria"/>
          <w:sz w:val="24"/>
          <w:szCs w:val="24"/>
        </w:rPr>
        <w:t xml:space="preserve"> </w:t>
      </w:r>
    </w:p>
    <w:p w:rsidR="00ED6779" w:rsidRDefault="00ED6779" w:rsidP="00ED6779">
      <w:pPr>
        <w:autoSpaceDE w:val="0"/>
        <w:autoSpaceDN w:val="0"/>
        <w:adjustRightInd w:val="0"/>
        <w:ind w:left="720"/>
        <w:rPr>
          <w:rFonts w:ascii="Cambria" w:eastAsia="Calibri" w:hAnsi="Cambria" w:cs="Cambria"/>
          <w:sz w:val="24"/>
          <w:szCs w:val="24"/>
        </w:rPr>
      </w:pPr>
      <w:r>
        <w:rPr>
          <w:rFonts w:ascii="Cambria" w:eastAsia="Calibri" w:hAnsi="Cambria" w:cs="Cambria"/>
          <w:sz w:val="24"/>
          <w:szCs w:val="24"/>
        </w:rPr>
        <w:t>Jeanette will continue to work with Adam on the budget based on the board discussion and present a final proposal in January.</w:t>
      </w:r>
    </w:p>
    <w:p w:rsidR="00ED6779" w:rsidRDefault="00ED6779" w:rsidP="00ED6779">
      <w:pPr>
        <w:autoSpaceDE w:val="0"/>
        <w:autoSpaceDN w:val="0"/>
        <w:adjustRightInd w:val="0"/>
        <w:ind w:left="720"/>
        <w:rPr>
          <w:rFonts w:ascii="Cambria" w:eastAsia="Calibri" w:hAnsi="Cambria" w:cs="Cambria"/>
          <w:sz w:val="24"/>
          <w:szCs w:val="24"/>
        </w:rPr>
      </w:pPr>
    </w:p>
    <w:p w:rsidR="007D6621" w:rsidRDefault="007D6621" w:rsidP="007D6621">
      <w:pPr>
        <w:autoSpaceDE w:val="0"/>
        <w:autoSpaceDN w:val="0"/>
        <w:adjustRightInd w:val="0"/>
        <w:ind w:firstLine="720"/>
        <w:rPr>
          <w:rFonts w:ascii="Cambria" w:eastAsia="Calibri" w:hAnsi="Cambria" w:cs="Cambria"/>
          <w:sz w:val="24"/>
          <w:szCs w:val="24"/>
        </w:rPr>
      </w:pPr>
      <w:r>
        <w:rPr>
          <w:rFonts w:ascii="Cambria" w:eastAsia="Calibri" w:hAnsi="Cambria" w:cs="Cambria"/>
          <w:sz w:val="24"/>
          <w:szCs w:val="24"/>
        </w:rPr>
        <w:t>5. Discussion on By‐law Modernization and Board Policy Manual</w:t>
      </w:r>
    </w:p>
    <w:p w:rsidR="00ED6779" w:rsidRDefault="00ED6779" w:rsidP="007D6621">
      <w:pPr>
        <w:autoSpaceDE w:val="0"/>
        <w:autoSpaceDN w:val="0"/>
        <w:adjustRightInd w:val="0"/>
        <w:ind w:firstLine="720"/>
        <w:rPr>
          <w:rFonts w:ascii="Cambria" w:eastAsia="Calibri" w:hAnsi="Cambria" w:cs="Cambria"/>
          <w:sz w:val="24"/>
          <w:szCs w:val="24"/>
        </w:rPr>
      </w:pPr>
    </w:p>
    <w:p w:rsidR="00ED6779" w:rsidRDefault="00ED6779" w:rsidP="00ED6779">
      <w:pPr>
        <w:autoSpaceDE w:val="0"/>
        <w:autoSpaceDN w:val="0"/>
        <w:adjustRightInd w:val="0"/>
        <w:ind w:left="720"/>
        <w:rPr>
          <w:rFonts w:ascii="Cambria" w:eastAsia="Calibri" w:hAnsi="Cambria" w:cs="Cambria"/>
          <w:sz w:val="24"/>
          <w:szCs w:val="24"/>
        </w:rPr>
      </w:pPr>
      <w:r>
        <w:rPr>
          <w:rFonts w:ascii="Cambria" w:eastAsia="Calibri" w:hAnsi="Cambria" w:cs="Cambria"/>
          <w:sz w:val="24"/>
          <w:szCs w:val="24"/>
        </w:rPr>
        <w:t xml:space="preserve">During the </w:t>
      </w:r>
      <w:r w:rsidR="00DD1445">
        <w:rPr>
          <w:rFonts w:ascii="Cambria" w:eastAsia="Calibri" w:hAnsi="Cambria" w:cs="Cambria"/>
          <w:sz w:val="24"/>
          <w:szCs w:val="24"/>
        </w:rPr>
        <w:t xml:space="preserve">spring drafting of modernized </w:t>
      </w:r>
      <w:r>
        <w:rPr>
          <w:rFonts w:ascii="Cambria" w:eastAsia="Calibri" w:hAnsi="Cambria" w:cs="Cambria"/>
          <w:sz w:val="24"/>
          <w:szCs w:val="24"/>
        </w:rPr>
        <w:t xml:space="preserve">By-laws, </w:t>
      </w:r>
      <w:r w:rsidR="00DD1445">
        <w:rPr>
          <w:rFonts w:ascii="Cambria" w:eastAsia="Calibri" w:hAnsi="Cambria" w:cs="Cambria"/>
          <w:sz w:val="24"/>
          <w:szCs w:val="24"/>
        </w:rPr>
        <w:t>the Board proposed removing many procedural aspects so that the By-laws focus more clearly on governance, voting, legal responsibilities, membership rights, and structural matters</w:t>
      </w:r>
      <w:r>
        <w:rPr>
          <w:rFonts w:ascii="Cambria" w:eastAsia="Calibri" w:hAnsi="Cambria" w:cs="Cambria"/>
          <w:sz w:val="24"/>
          <w:szCs w:val="24"/>
        </w:rPr>
        <w:t xml:space="preserve">.  </w:t>
      </w:r>
      <w:r w:rsidR="00DD1445">
        <w:rPr>
          <w:rFonts w:ascii="Cambria" w:eastAsia="Calibri" w:hAnsi="Cambria" w:cs="Cambria"/>
          <w:sz w:val="24"/>
          <w:szCs w:val="24"/>
        </w:rPr>
        <w:t xml:space="preserve">To do so, </w:t>
      </w:r>
      <w:r>
        <w:rPr>
          <w:rFonts w:ascii="Cambria" w:eastAsia="Calibri" w:hAnsi="Cambria" w:cs="Cambria"/>
          <w:sz w:val="24"/>
          <w:szCs w:val="24"/>
        </w:rPr>
        <w:t xml:space="preserve">the board </w:t>
      </w:r>
      <w:r w:rsidR="00DD1445">
        <w:rPr>
          <w:rFonts w:ascii="Cambria" w:eastAsia="Calibri" w:hAnsi="Cambria" w:cs="Cambria"/>
          <w:sz w:val="24"/>
          <w:szCs w:val="24"/>
        </w:rPr>
        <w:t xml:space="preserve">would need </w:t>
      </w:r>
      <w:r>
        <w:rPr>
          <w:rFonts w:ascii="Cambria" w:eastAsia="Calibri" w:hAnsi="Cambria" w:cs="Cambria"/>
          <w:sz w:val="24"/>
          <w:szCs w:val="24"/>
        </w:rPr>
        <w:t xml:space="preserve">to create a </w:t>
      </w:r>
      <w:r w:rsidR="00DD1445">
        <w:rPr>
          <w:rFonts w:ascii="Cambria" w:eastAsia="Calibri" w:hAnsi="Cambria" w:cs="Cambria"/>
          <w:sz w:val="24"/>
          <w:szCs w:val="24"/>
        </w:rPr>
        <w:t xml:space="preserve">policy and </w:t>
      </w:r>
      <w:r>
        <w:rPr>
          <w:rFonts w:ascii="Cambria" w:eastAsia="Calibri" w:hAnsi="Cambria" w:cs="Cambria"/>
          <w:sz w:val="24"/>
          <w:szCs w:val="24"/>
        </w:rPr>
        <w:t>procedures</w:t>
      </w:r>
      <w:r w:rsidR="00DD1445">
        <w:rPr>
          <w:rFonts w:ascii="Cambria" w:eastAsia="Calibri" w:hAnsi="Cambria" w:cs="Cambria"/>
          <w:sz w:val="24"/>
          <w:szCs w:val="24"/>
        </w:rPr>
        <w:t xml:space="preserve"> </w:t>
      </w:r>
      <w:r>
        <w:rPr>
          <w:rFonts w:ascii="Cambria" w:eastAsia="Calibri" w:hAnsi="Cambria" w:cs="Cambria"/>
          <w:sz w:val="24"/>
          <w:szCs w:val="24"/>
        </w:rPr>
        <w:t xml:space="preserve">manual </w:t>
      </w:r>
      <w:r w:rsidR="00DD1445">
        <w:rPr>
          <w:rFonts w:ascii="Cambria" w:eastAsia="Calibri" w:hAnsi="Cambria" w:cs="Cambria"/>
          <w:sz w:val="24"/>
          <w:szCs w:val="24"/>
        </w:rPr>
        <w:t>that would include those procedures.  Sandy suggested that it would be prudent to have the procedures manual drafted by the time the Board brought any proposed by-laws to the membership for</w:t>
      </w:r>
      <w:r>
        <w:rPr>
          <w:rFonts w:ascii="Cambria" w:eastAsia="Calibri" w:hAnsi="Cambria" w:cs="Cambria"/>
          <w:sz w:val="24"/>
          <w:szCs w:val="24"/>
        </w:rPr>
        <w:t xml:space="preserve"> review. NACEP </w:t>
      </w:r>
      <w:r w:rsidR="008620AD">
        <w:rPr>
          <w:rFonts w:ascii="Cambria" w:eastAsia="Calibri" w:hAnsi="Cambria" w:cs="Cambria"/>
          <w:sz w:val="24"/>
          <w:szCs w:val="24"/>
        </w:rPr>
        <w:t xml:space="preserve">will </w:t>
      </w:r>
      <w:r>
        <w:rPr>
          <w:rFonts w:ascii="Cambria" w:eastAsia="Calibri" w:hAnsi="Cambria" w:cs="Cambria"/>
          <w:sz w:val="24"/>
          <w:szCs w:val="24"/>
        </w:rPr>
        <w:t>con</w:t>
      </w:r>
      <w:r w:rsidR="008620AD">
        <w:rPr>
          <w:rFonts w:ascii="Cambria" w:eastAsia="Calibri" w:hAnsi="Cambria" w:cs="Cambria"/>
          <w:sz w:val="24"/>
          <w:szCs w:val="24"/>
        </w:rPr>
        <w:t>tract</w:t>
      </w:r>
      <w:r>
        <w:rPr>
          <w:rFonts w:ascii="Cambria" w:eastAsia="Calibri" w:hAnsi="Cambria" w:cs="Cambria"/>
          <w:sz w:val="24"/>
          <w:szCs w:val="24"/>
        </w:rPr>
        <w:t xml:space="preserve"> with </w:t>
      </w:r>
      <w:r w:rsidR="00A43F82">
        <w:rPr>
          <w:rFonts w:ascii="Cambria" w:eastAsia="Calibri" w:hAnsi="Cambria" w:cs="Cambria"/>
          <w:sz w:val="24"/>
          <w:szCs w:val="24"/>
        </w:rPr>
        <w:t>legal counsel</w:t>
      </w:r>
      <w:r>
        <w:rPr>
          <w:rFonts w:ascii="Cambria" w:eastAsia="Calibri" w:hAnsi="Cambria" w:cs="Cambria"/>
          <w:sz w:val="24"/>
          <w:szCs w:val="24"/>
        </w:rPr>
        <w:t xml:space="preserve"> to help review and </w:t>
      </w:r>
      <w:r w:rsidR="008620AD">
        <w:rPr>
          <w:rFonts w:ascii="Cambria" w:eastAsia="Calibri" w:hAnsi="Cambria" w:cs="Cambria"/>
          <w:sz w:val="24"/>
          <w:szCs w:val="24"/>
        </w:rPr>
        <w:t>re</w:t>
      </w:r>
      <w:r>
        <w:rPr>
          <w:rFonts w:ascii="Cambria" w:eastAsia="Calibri" w:hAnsi="Cambria" w:cs="Cambria"/>
          <w:sz w:val="24"/>
          <w:szCs w:val="24"/>
        </w:rPr>
        <w:t xml:space="preserve">structure the by-laws.  </w:t>
      </w:r>
      <w:r w:rsidR="008620AD">
        <w:rPr>
          <w:rFonts w:ascii="Cambria" w:eastAsia="Calibri" w:hAnsi="Cambria" w:cs="Cambria"/>
          <w:sz w:val="24"/>
          <w:szCs w:val="24"/>
        </w:rPr>
        <w:t xml:space="preserve">The contract is expected to be signed in </w:t>
      </w:r>
      <w:r>
        <w:rPr>
          <w:rFonts w:ascii="Cambria" w:eastAsia="Calibri" w:hAnsi="Cambria" w:cs="Cambria"/>
          <w:sz w:val="24"/>
          <w:szCs w:val="24"/>
        </w:rPr>
        <w:t xml:space="preserve">November. </w:t>
      </w:r>
    </w:p>
    <w:p w:rsidR="00ED6779" w:rsidRDefault="00ED6779" w:rsidP="00ED6779">
      <w:pPr>
        <w:autoSpaceDE w:val="0"/>
        <w:autoSpaceDN w:val="0"/>
        <w:adjustRightInd w:val="0"/>
        <w:ind w:left="720"/>
        <w:rPr>
          <w:rFonts w:ascii="Cambria" w:eastAsia="Calibri" w:hAnsi="Cambria" w:cs="Cambria"/>
          <w:sz w:val="24"/>
          <w:szCs w:val="24"/>
        </w:rPr>
      </w:pPr>
    </w:p>
    <w:p w:rsidR="007D6621" w:rsidRDefault="007D6621" w:rsidP="007D6621">
      <w:pPr>
        <w:autoSpaceDE w:val="0"/>
        <w:autoSpaceDN w:val="0"/>
        <w:adjustRightInd w:val="0"/>
        <w:ind w:firstLine="720"/>
        <w:rPr>
          <w:rFonts w:ascii="Cambria" w:eastAsia="Calibri" w:hAnsi="Cambria" w:cs="Cambria"/>
          <w:sz w:val="24"/>
          <w:szCs w:val="24"/>
        </w:rPr>
      </w:pPr>
      <w:r>
        <w:rPr>
          <w:rFonts w:ascii="Cambria" w:eastAsia="Calibri" w:hAnsi="Cambria" w:cs="Cambria"/>
          <w:sz w:val="24"/>
          <w:szCs w:val="24"/>
        </w:rPr>
        <w:t>6. Review Conference Schedule and Responsibilities and Business Meeting</w:t>
      </w:r>
    </w:p>
    <w:p w:rsidR="00ED6779" w:rsidRDefault="00ED6779" w:rsidP="007D6621">
      <w:pPr>
        <w:autoSpaceDE w:val="0"/>
        <w:autoSpaceDN w:val="0"/>
        <w:adjustRightInd w:val="0"/>
        <w:ind w:firstLine="720"/>
        <w:rPr>
          <w:rFonts w:ascii="Cambria" w:eastAsia="Calibri" w:hAnsi="Cambria" w:cs="Cambria"/>
          <w:sz w:val="24"/>
          <w:szCs w:val="24"/>
        </w:rPr>
      </w:pPr>
    </w:p>
    <w:p w:rsidR="00ED6779" w:rsidRDefault="00ED6779" w:rsidP="00ED6779">
      <w:pPr>
        <w:autoSpaceDE w:val="0"/>
        <w:autoSpaceDN w:val="0"/>
        <w:adjustRightInd w:val="0"/>
        <w:ind w:left="720"/>
        <w:rPr>
          <w:rFonts w:ascii="Cambria" w:eastAsia="Calibri" w:hAnsi="Cambria" w:cs="Cambria"/>
          <w:sz w:val="24"/>
          <w:szCs w:val="24"/>
        </w:rPr>
      </w:pPr>
      <w:r>
        <w:rPr>
          <w:rFonts w:ascii="Cambria" w:eastAsia="Calibri" w:hAnsi="Cambria" w:cs="Cambria"/>
          <w:sz w:val="24"/>
          <w:szCs w:val="24"/>
        </w:rPr>
        <w:t>Timeline for conference and Board member responsibilities was distributed by Adam.</w:t>
      </w:r>
    </w:p>
    <w:p w:rsidR="00ED6779" w:rsidRDefault="00ED6779" w:rsidP="00ED6779">
      <w:pPr>
        <w:autoSpaceDE w:val="0"/>
        <w:autoSpaceDN w:val="0"/>
        <w:adjustRightInd w:val="0"/>
        <w:ind w:left="720"/>
        <w:rPr>
          <w:rFonts w:ascii="Cambria" w:eastAsia="Calibri" w:hAnsi="Cambria" w:cs="Cambria"/>
          <w:sz w:val="24"/>
          <w:szCs w:val="24"/>
        </w:rPr>
      </w:pPr>
    </w:p>
    <w:p w:rsidR="007D6621" w:rsidRDefault="007D6621" w:rsidP="007D6621">
      <w:pPr>
        <w:ind w:firstLine="720"/>
        <w:rPr>
          <w:rFonts w:ascii="Cambria" w:eastAsia="Calibri" w:hAnsi="Cambria" w:cs="Cambria"/>
          <w:sz w:val="24"/>
          <w:szCs w:val="24"/>
        </w:rPr>
      </w:pPr>
      <w:r>
        <w:rPr>
          <w:rFonts w:ascii="Cambria" w:eastAsia="Calibri" w:hAnsi="Cambria" w:cs="Cambria"/>
          <w:sz w:val="24"/>
          <w:szCs w:val="24"/>
        </w:rPr>
        <w:t>7. Review Status of the Strategic Plan Implementation</w:t>
      </w:r>
    </w:p>
    <w:p w:rsidR="00ED6779" w:rsidRDefault="00ED6779" w:rsidP="007D6621">
      <w:pPr>
        <w:ind w:firstLine="720"/>
        <w:rPr>
          <w:rFonts w:ascii="Cambria" w:eastAsia="Calibri" w:hAnsi="Cambria" w:cs="Cambria"/>
          <w:sz w:val="24"/>
          <w:szCs w:val="24"/>
        </w:rPr>
      </w:pPr>
    </w:p>
    <w:p w:rsidR="00ED6779" w:rsidRDefault="00ED6779" w:rsidP="007D6621">
      <w:pPr>
        <w:ind w:firstLine="720"/>
        <w:rPr>
          <w:rFonts w:ascii="Cambria" w:eastAsia="Calibri" w:hAnsi="Cambria" w:cs="Cambria"/>
          <w:sz w:val="24"/>
          <w:szCs w:val="24"/>
        </w:rPr>
      </w:pPr>
      <w:r>
        <w:rPr>
          <w:rFonts w:ascii="Cambria" w:eastAsia="Calibri" w:hAnsi="Cambria" w:cs="Cambria"/>
          <w:sz w:val="24"/>
          <w:szCs w:val="24"/>
        </w:rPr>
        <w:t>Adam reviewed the status of the Strategic Plan action items.</w:t>
      </w:r>
    </w:p>
    <w:p w:rsidR="00ED6779" w:rsidRDefault="00ED6779" w:rsidP="007D6621">
      <w:pPr>
        <w:ind w:firstLine="720"/>
        <w:rPr>
          <w:rFonts w:ascii="Cambria" w:eastAsia="Calibri" w:hAnsi="Cambria" w:cs="Cambria"/>
          <w:sz w:val="24"/>
          <w:szCs w:val="24"/>
        </w:rPr>
      </w:pPr>
    </w:p>
    <w:p w:rsidR="00ED6779" w:rsidRDefault="00ED6779" w:rsidP="00677BF1">
      <w:pPr>
        <w:ind w:left="720"/>
        <w:rPr>
          <w:rFonts w:ascii="Cambria" w:eastAsia="Calibri" w:hAnsi="Cambria" w:cs="Cambria"/>
          <w:sz w:val="24"/>
          <w:szCs w:val="24"/>
        </w:rPr>
      </w:pPr>
      <w:r>
        <w:rPr>
          <w:rFonts w:ascii="Cambria" w:eastAsia="Calibri" w:hAnsi="Cambria" w:cs="Cambria"/>
          <w:sz w:val="24"/>
          <w:szCs w:val="24"/>
        </w:rPr>
        <w:t>1-1-1: Pho</w:t>
      </w:r>
      <w:r w:rsidR="00677BF1">
        <w:rPr>
          <w:rFonts w:ascii="Cambria" w:eastAsia="Calibri" w:hAnsi="Cambria" w:cs="Cambria"/>
          <w:sz w:val="24"/>
          <w:szCs w:val="24"/>
        </w:rPr>
        <w:t>ne interviews were conducted to attempt to determine services the membership would like to see provided by NACEP.  This year’s conference evaluation also has a question concerning NACEP member services.</w:t>
      </w:r>
    </w:p>
    <w:p w:rsidR="00677BF1" w:rsidRDefault="00677BF1" w:rsidP="007D6621">
      <w:pPr>
        <w:ind w:firstLine="720"/>
        <w:rPr>
          <w:rFonts w:ascii="Cambria" w:eastAsia="Calibri" w:hAnsi="Cambria" w:cs="Cambria"/>
          <w:sz w:val="24"/>
          <w:szCs w:val="24"/>
        </w:rPr>
      </w:pPr>
    </w:p>
    <w:p w:rsidR="00677BF1" w:rsidRDefault="00677BF1" w:rsidP="007D6621">
      <w:pPr>
        <w:ind w:firstLine="720"/>
        <w:rPr>
          <w:rFonts w:ascii="Cambria" w:eastAsia="Calibri" w:hAnsi="Cambria" w:cs="Cambria"/>
          <w:sz w:val="24"/>
          <w:szCs w:val="24"/>
        </w:rPr>
      </w:pPr>
      <w:r>
        <w:rPr>
          <w:rFonts w:ascii="Cambria" w:eastAsia="Calibri" w:hAnsi="Cambria" w:cs="Cambria"/>
          <w:sz w:val="24"/>
          <w:szCs w:val="24"/>
        </w:rPr>
        <w:t>1-1-2: Fee structure for different events has been established and implemented.</w:t>
      </w:r>
    </w:p>
    <w:p w:rsidR="00677BF1" w:rsidRDefault="00677BF1" w:rsidP="007D6621">
      <w:pPr>
        <w:ind w:firstLine="720"/>
        <w:rPr>
          <w:rFonts w:ascii="Cambria" w:eastAsia="Calibri" w:hAnsi="Cambria" w:cs="Cambria"/>
          <w:sz w:val="24"/>
          <w:szCs w:val="24"/>
        </w:rPr>
      </w:pPr>
    </w:p>
    <w:p w:rsidR="00677BF1" w:rsidRDefault="00677BF1" w:rsidP="00677BF1">
      <w:pPr>
        <w:ind w:left="720"/>
        <w:rPr>
          <w:rFonts w:ascii="Cambria" w:eastAsia="Calibri" w:hAnsi="Cambria" w:cs="Cambria"/>
          <w:sz w:val="24"/>
          <w:szCs w:val="24"/>
        </w:rPr>
      </w:pPr>
      <w:r>
        <w:rPr>
          <w:rFonts w:ascii="Cambria" w:eastAsia="Calibri" w:hAnsi="Cambria" w:cs="Cambria"/>
          <w:sz w:val="24"/>
          <w:szCs w:val="24"/>
        </w:rPr>
        <w:t>1-2-1: At the spring board meeting, this action item was discussed and removed.  Funding for this project was moved to other action items.</w:t>
      </w:r>
    </w:p>
    <w:p w:rsidR="00677BF1" w:rsidRDefault="00677BF1" w:rsidP="007D6621">
      <w:pPr>
        <w:ind w:firstLine="720"/>
        <w:rPr>
          <w:rFonts w:ascii="Cambria" w:eastAsia="Calibri" w:hAnsi="Cambria" w:cs="Cambria"/>
          <w:sz w:val="24"/>
          <w:szCs w:val="24"/>
        </w:rPr>
      </w:pPr>
    </w:p>
    <w:p w:rsidR="00677BF1" w:rsidRDefault="00677BF1" w:rsidP="00677BF1">
      <w:pPr>
        <w:ind w:left="720"/>
        <w:rPr>
          <w:rFonts w:ascii="Cambria" w:eastAsia="Calibri" w:hAnsi="Cambria" w:cs="Cambria"/>
          <w:sz w:val="24"/>
          <w:szCs w:val="24"/>
        </w:rPr>
      </w:pPr>
      <w:r>
        <w:rPr>
          <w:rFonts w:ascii="Cambria" w:eastAsia="Calibri" w:hAnsi="Cambria" w:cs="Cambria"/>
          <w:sz w:val="24"/>
          <w:szCs w:val="24"/>
        </w:rPr>
        <w:t xml:space="preserve">1-2-2: The State Policy Committee has had three virtual meetings and will hold a workshop at this year’s conference.  Partnerships have been </w:t>
      </w:r>
      <w:r w:rsidR="00AA2A1D">
        <w:rPr>
          <w:rFonts w:ascii="Cambria" w:eastAsia="Calibri" w:hAnsi="Cambria" w:cs="Cambria"/>
          <w:sz w:val="24"/>
          <w:szCs w:val="24"/>
        </w:rPr>
        <w:t xml:space="preserve">explored </w:t>
      </w:r>
      <w:r>
        <w:rPr>
          <w:rFonts w:ascii="Cambria" w:eastAsia="Calibri" w:hAnsi="Cambria" w:cs="Cambria"/>
          <w:sz w:val="24"/>
          <w:szCs w:val="24"/>
        </w:rPr>
        <w:t>with ECS, SHEEO, State Director</w:t>
      </w:r>
      <w:r w:rsidR="00AA2A1D">
        <w:rPr>
          <w:rFonts w:ascii="Cambria" w:eastAsia="Calibri" w:hAnsi="Cambria" w:cs="Cambria"/>
          <w:sz w:val="24"/>
          <w:szCs w:val="24"/>
        </w:rPr>
        <w:t>s</w:t>
      </w:r>
      <w:r>
        <w:rPr>
          <w:rFonts w:ascii="Cambria" w:eastAsia="Calibri" w:hAnsi="Cambria" w:cs="Cambria"/>
          <w:sz w:val="24"/>
          <w:szCs w:val="24"/>
        </w:rPr>
        <w:t xml:space="preserve"> of CTE, Lumina </w:t>
      </w:r>
      <w:r w:rsidR="00AA2A1D">
        <w:rPr>
          <w:rFonts w:ascii="Cambria" w:eastAsia="Calibri" w:hAnsi="Cambria" w:cs="Cambria"/>
          <w:sz w:val="24"/>
          <w:szCs w:val="24"/>
        </w:rPr>
        <w:t xml:space="preserve">Foundation </w:t>
      </w:r>
      <w:r>
        <w:rPr>
          <w:rFonts w:ascii="Cambria" w:eastAsia="Calibri" w:hAnsi="Cambria" w:cs="Cambria"/>
          <w:sz w:val="24"/>
          <w:szCs w:val="24"/>
        </w:rPr>
        <w:t>and the Center for College and Career Readiness and Success.</w:t>
      </w:r>
    </w:p>
    <w:p w:rsidR="00677BF1" w:rsidRDefault="00677BF1" w:rsidP="00677BF1">
      <w:pPr>
        <w:ind w:left="720"/>
        <w:rPr>
          <w:rFonts w:ascii="Cambria" w:eastAsia="Calibri" w:hAnsi="Cambria" w:cs="Cambria"/>
          <w:sz w:val="24"/>
          <w:szCs w:val="24"/>
        </w:rPr>
      </w:pPr>
    </w:p>
    <w:p w:rsidR="00677BF1" w:rsidRDefault="00677BF1" w:rsidP="00677BF1">
      <w:pPr>
        <w:ind w:left="720"/>
        <w:rPr>
          <w:rFonts w:ascii="Cambria" w:eastAsia="Calibri" w:hAnsi="Cambria" w:cs="Cambria"/>
          <w:sz w:val="24"/>
          <w:szCs w:val="24"/>
        </w:rPr>
      </w:pPr>
      <w:r>
        <w:rPr>
          <w:rFonts w:ascii="Cambria" w:eastAsia="Calibri" w:hAnsi="Cambria" w:cs="Cambria"/>
          <w:sz w:val="24"/>
          <w:szCs w:val="24"/>
        </w:rPr>
        <w:t xml:space="preserve">1-3-1: NACEP Conference had an increase in attendance </w:t>
      </w:r>
      <w:r w:rsidR="008620AD">
        <w:rPr>
          <w:rFonts w:ascii="Cambria" w:eastAsia="Calibri" w:hAnsi="Cambria" w:cs="Cambria"/>
          <w:sz w:val="24"/>
          <w:szCs w:val="24"/>
        </w:rPr>
        <w:t xml:space="preserve">and presentations by </w:t>
      </w:r>
      <w:r>
        <w:rPr>
          <w:rFonts w:ascii="Cambria" w:eastAsia="Calibri" w:hAnsi="Cambria" w:cs="Cambria"/>
          <w:sz w:val="24"/>
          <w:szCs w:val="24"/>
        </w:rPr>
        <w:t xml:space="preserve">of secondary partners. The question was raised as to what the Board wanted to achieve with this action item. A research project on how other professional organizations </w:t>
      </w:r>
      <w:r w:rsidR="00A43F82">
        <w:rPr>
          <w:rFonts w:ascii="Cambria" w:eastAsia="Calibri" w:hAnsi="Cambria" w:cs="Cambria"/>
          <w:sz w:val="24"/>
          <w:szCs w:val="24"/>
        </w:rPr>
        <w:t>interact</w:t>
      </w:r>
      <w:r>
        <w:rPr>
          <w:rFonts w:ascii="Cambria" w:eastAsia="Calibri" w:hAnsi="Cambria" w:cs="Cambria"/>
          <w:sz w:val="24"/>
          <w:szCs w:val="24"/>
        </w:rPr>
        <w:t xml:space="preserve"> with their secondary partners was proposed.</w:t>
      </w:r>
    </w:p>
    <w:p w:rsidR="00677BF1" w:rsidRDefault="00677BF1" w:rsidP="00677BF1">
      <w:pPr>
        <w:ind w:left="720"/>
        <w:rPr>
          <w:rFonts w:ascii="Cambria" w:eastAsia="Calibri" w:hAnsi="Cambria" w:cs="Cambria"/>
          <w:sz w:val="24"/>
          <w:szCs w:val="24"/>
        </w:rPr>
      </w:pPr>
    </w:p>
    <w:p w:rsidR="00677BF1" w:rsidRDefault="00677BF1" w:rsidP="00677BF1">
      <w:pPr>
        <w:ind w:left="720"/>
        <w:rPr>
          <w:rFonts w:ascii="Cambria" w:eastAsia="Calibri" w:hAnsi="Cambria" w:cs="Cambria"/>
          <w:sz w:val="24"/>
          <w:szCs w:val="24"/>
        </w:rPr>
      </w:pPr>
      <w:r>
        <w:rPr>
          <w:rFonts w:ascii="Cambria" w:eastAsia="Calibri" w:hAnsi="Cambria" w:cs="Cambria"/>
          <w:sz w:val="24"/>
          <w:szCs w:val="24"/>
        </w:rPr>
        <w:t>1-3-2: Done</w:t>
      </w:r>
    </w:p>
    <w:p w:rsidR="00677BF1" w:rsidRDefault="00677BF1" w:rsidP="00677BF1">
      <w:pPr>
        <w:ind w:left="720"/>
        <w:rPr>
          <w:rFonts w:ascii="Cambria" w:eastAsia="Calibri" w:hAnsi="Cambria" w:cs="Cambria"/>
          <w:sz w:val="24"/>
          <w:szCs w:val="24"/>
        </w:rPr>
      </w:pPr>
    </w:p>
    <w:p w:rsidR="00677BF1" w:rsidRDefault="00677BF1" w:rsidP="00677BF1">
      <w:pPr>
        <w:ind w:left="720"/>
        <w:rPr>
          <w:rFonts w:ascii="Cambria" w:eastAsia="Calibri" w:hAnsi="Cambria" w:cs="Cambria"/>
          <w:sz w:val="24"/>
          <w:szCs w:val="24"/>
        </w:rPr>
      </w:pPr>
      <w:r>
        <w:rPr>
          <w:rFonts w:ascii="Cambria" w:eastAsia="Calibri" w:hAnsi="Cambria" w:cs="Cambria"/>
          <w:sz w:val="24"/>
          <w:szCs w:val="24"/>
        </w:rPr>
        <w:t>1-3-3: Draft has been developed. The plan needs to be distributed.</w:t>
      </w:r>
    </w:p>
    <w:p w:rsidR="00677BF1" w:rsidRDefault="00677BF1" w:rsidP="00677BF1">
      <w:pPr>
        <w:ind w:left="720"/>
        <w:rPr>
          <w:rFonts w:ascii="Cambria" w:eastAsia="Calibri" w:hAnsi="Cambria" w:cs="Cambria"/>
          <w:sz w:val="24"/>
          <w:szCs w:val="24"/>
        </w:rPr>
      </w:pPr>
    </w:p>
    <w:p w:rsidR="00677BF1" w:rsidRDefault="00677BF1" w:rsidP="00677BF1">
      <w:pPr>
        <w:ind w:left="720"/>
        <w:rPr>
          <w:rFonts w:ascii="Cambria" w:eastAsia="Calibri" w:hAnsi="Cambria" w:cs="Cambria"/>
          <w:sz w:val="24"/>
          <w:szCs w:val="24"/>
        </w:rPr>
      </w:pPr>
      <w:r>
        <w:rPr>
          <w:rFonts w:ascii="Cambria" w:eastAsia="Calibri" w:hAnsi="Cambria" w:cs="Cambria"/>
          <w:sz w:val="24"/>
          <w:szCs w:val="24"/>
        </w:rPr>
        <w:t>1-3-4: Increased awareness and membership growth.  State chapters have significant participation of secondary partners.</w:t>
      </w:r>
    </w:p>
    <w:p w:rsidR="00677BF1" w:rsidRDefault="00677BF1" w:rsidP="00677BF1">
      <w:pPr>
        <w:ind w:left="720"/>
        <w:rPr>
          <w:rFonts w:ascii="Cambria" w:eastAsia="Calibri" w:hAnsi="Cambria" w:cs="Cambria"/>
          <w:sz w:val="24"/>
          <w:szCs w:val="24"/>
        </w:rPr>
      </w:pPr>
    </w:p>
    <w:p w:rsidR="00677BF1" w:rsidRDefault="00677BF1" w:rsidP="00677BF1">
      <w:pPr>
        <w:ind w:left="720"/>
        <w:rPr>
          <w:rFonts w:ascii="Cambria" w:eastAsia="Calibri" w:hAnsi="Cambria" w:cs="Cambria"/>
          <w:sz w:val="24"/>
          <w:szCs w:val="24"/>
        </w:rPr>
      </w:pPr>
      <w:r>
        <w:rPr>
          <w:rFonts w:ascii="Cambria" w:eastAsia="Calibri" w:hAnsi="Cambria" w:cs="Cambria"/>
          <w:sz w:val="24"/>
          <w:szCs w:val="24"/>
        </w:rPr>
        <w:t xml:space="preserve">1-4-1: Telephone surveys </w:t>
      </w:r>
      <w:r w:rsidR="008620AD">
        <w:rPr>
          <w:rFonts w:ascii="Cambria" w:eastAsia="Calibri" w:hAnsi="Cambria" w:cs="Cambria"/>
          <w:sz w:val="24"/>
          <w:szCs w:val="24"/>
        </w:rPr>
        <w:t xml:space="preserve">were </w:t>
      </w:r>
      <w:r>
        <w:rPr>
          <w:rFonts w:ascii="Cambria" w:eastAsia="Calibri" w:hAnsi="Cambria" w:cs="Cambria"/>
          <w:sz w:val="24"/>
          <w:szCs w:val="24"/>
        </w:rPr>
        <w:t>done. Need to develop next steps.</w:t>
      </w:r>
    </w:p>
    <w:p w:rsidR="00677BF1" w:rsidRDefault="00677BF1" w:rsidP="00677BF1">
      <w:pPr>
        <w:ind w:left="720"/>
        <w:rPr>
          <w:rFonts w:ascii="Cambria" w:eastAsia="Calibri" w:hAnsi="Cambria" w:cs="Cambria"/>
          <w:sz w:val="24"/>
          <w:szCs w:val="24"/>
        </w:rPr>
      </w:pPr>
    </w:p>
    <w:p w:rsidR="00677BF1" w:rsidRDefault="00677BF1" w:rsidP="00677BF1">
      <w:pPr>
        <w:ind w:left="720"/>
        <w:rPr>
          <w:rFonts w:ascii="Cambria" w:eastAsia="Calibri" w:hAnsi="Cambria" w:cs="Cambria"/>
          <w:sz w:val="24"/>
          <w:szCs w:val="24"/>
        </w:rPr>
      </w:pPr>
      <w:r>
        <w:rPr>
          <w:rFonts w:ascii="Cambria" w:eastAsia="Calibri" w:hAnsi="Cambria" w:cs="Cambria"/>
          <w:sz w:val="24"/>
          <w:szCs w:val="24"/>
        </w:rPr>
        <w:t>1-4-2: In 2014</w:t>
      </w:r>
      <w:r w:rsidR="008620AD">
        <w:rPr>
          <w:rFonts w:ascii="Cambria" w:eastAsia="Calibri" w:hAnsi="Cambria" w:cs="Cambria"/>
          <w:sz w:val="24"/>
          <w:szCs w:val="24"/>
        </w:rPr>
        <w:t xml:space="preserve"> to date</w:t>
      </w:r>
      <w:r>
        <w:rPr>
          <w:rFonts w:ascii="Cambria" w:eastAsia="Calibri" w:hAnsi="Cambria" w:cs="Cambria"/>
          <w:sz w:val="24"/>
          <w:szCs w:val="24"/>
        </w:rPr>
        <w:t xml:space="preserve">, NACEP had </w:t>
      </w:r>
      <w:r w:rsidR="008620AD">
        <w:rPr>
          <w:rFonts w:ascii="Cambria" w:eastAsia="Calibri" w:hAnsi="Cambria" w:cs="Cambria"/>
          <w:sz w:val="24"/>
          <w:szCs w:val="24"/>
        </w:rPr>
        <w:t xml:space="preserve">a record </w:t>
      </w:r>
      <w:r>
        <w:rPr>
          <w:rFonts w:ascii="Cambria" w:eastAsia="Calibri" w:hAnsi="Cambria" w:cs="Cambria"/>
          <w:sz w:val="24"/>
          <w:szCs w:val="24"/>
        </w:rPr>
        <w:t>84 new members</w:t>
      </w:r>
      <w:r w:rsidR="008620AD">
        <w:rPr>
          <w:rFonts w:ascii="Cambria" w:eastAsia="Calibri" w:hAnsi="Cambria" w:cs="Cambria"/>
          <w:sz w:val="24"/>
          <w:szCs w:val="24"/>
        </w:rPr>
        <w:t>.  Many new practices have been implemented, including some identified during spring strategic planning session.  A comprehensive plan needs to be written to guide continued growth.</w:t>
      </w:r>
    </w:p>
    <w:p w:rsidR="00677BF1" w:rsidRDefault="00677BF1" w:rsidP="00677BF1">
      <w:pPr>
        <w:ind w:left="720"/>
        <w:rPr>
          <w:rFonts w:ascii="Cambria" w:eastAsia="Calibri" w:hAnsi="Cambria" w:cs="Cambria"/>
          <w:sz w:val="24"/>
          <w:szCs w:val="24"/>
        </w:rPr>
      </w:pPr>
    </w:p>
    <w:p w:rsidR="00677BF1" w:rsidRDefault="00677BF1" w:rsidP="00677BF1">
      <w:pPr>
        <w:ind w:left="720"/>
        <w:rPr>
          <w:rFonts w:ascii="Cambria" w:eastAsia="Calibri" w:hAnsi="Cambria" w:cs="Cambria"/>
          <w:sz w:val="24"/>
          <w:szCs w:val="24"/>
        </w:rPr>
      </w:pPr>
      <w:r>
        <w:rPr>
          <w:rFonts w:ascii="Cambria" w:eastAsia="Calibri" w:hAnsi="Cambria" w:cs="Cambria"/>
          <w:sz w:val="24"/>
          <w:szCs w:val="24"/>
        </w:rPr>
        <w:t>2-1-1: Need to develop RFP for a data aggregation tool to collect data from the One-Year out and Four Year out member surveys.  Board is providing funding for Arkansas study.</w:t>
      </w:r>
    </w:p>
    <w:p w:rsidR="00677BF1" w:rsidRDefault="00677BF1" w:rsidP="00677BF1">
      <w:pPr>
        <w:ind w:left="720"/>
        <w:rPr>
          <w:rFonts w:ascii="Cambria" w:eastAsia="Calibri" w:hAnsi="Cambria" w:cs="Cambria"/>
          <w:sz w:val="24"/>
          <w:szCs w:val="24"/>
        </w:rPr>
      </w:pPr>
    </w:p>
    <w:p w:rsidR="00677BF1" w:rsidRDefault="00677BF1" w:rsidP="00677BF1">
      <w:pPr>
        <w:ind w:left="720"/>
        <w:rPr>
          <w:rFonts w:ascii="Cambria" w:eastAsia="Calibri" w:hAnsi="Cambria" w:cs="Cambria"/>
          <w:sz w:val="24"/>
          <w:szCs w:val="24"/>
        </w:rPr>
      </w:pPr>
      <w:r>
        <w:rPr>
          <w:rFonts w:ascii="Cambria" w:eastAsia="Calibri" w:hAnsi="Cambria" w:cs="Cambria"/>
          <w:sz w:val="24"/>
          <w:szCs w:val="24"/>
        </w:rPr>
        <w:t xml:space="preserve">2-1-3: </w:t>
      </w:r>
      <w:r w:rsidR="00A43F82">
        <w:rPr>
          <w:rFonts w:ascii="Cambria" w:eastAsia="Calibri" w:hAnsi="Cambria" w:cs="Cambria"/>
          <w:sz w:val="24"/>
          <w:szCs w:val="24"/>
        </w:rPr>
        <w:t>Program Development Committee has developed two draft issue briefs.</w:t>
      </w:r>
    </w:p>
    <w:p w:rsidR="00A43F82" w:rsidRDefault="00A43F82" w:rsidP="00677BF1">
      <w:pPr>
        <w:ind w:left="720"/>
        <w:rPr>
          <w:rFonts w:ascii="Cambria" w:eastAsia="Calibri" w:hAnsi="Cambria" w:cs="Cambria"/>
          <w:sz w:val="24"/>
          <w:szCs w:val="24"/>
        </w:rPr>
      </w:pPr>
    </w:p>
    <w:p w:rsidR="00A43F82" w:rsidRDefault="00A43F82" w:rsidP="00677BF1">
      <w:pPr>
        <w:ind w:left="720"/>
        <w:rPr>
          <w:rFonts w:ascii="Cambria" w:eastAsia="Calibri" w:hAnsi="Cambria" w:cs="Cambria"/>
          <w:sz w:val="24"/>
          <w:szCs w:val="24"/>
        </w:rPr>
      </w:pPr>
      <w:r>
        <w:rPr>
          <w:rFonts w:ascii="Cambria" w:eastAsia="Calibri" w:hAnsi="Cambria" w:cs="Cambria"/>
          <w:sz w:val="24"/>
          <w:szCs w:val="24"/>
        </w:rPr>
        <w:t>2-2-1: A state chapter has been approved in Ohio.  New England</w:t>
      </w:r>
      <w:r w:rsidR="008620AD">
        <w:rPr>
          <w:rFonts w:ascii="Cambria" w:eastAsia="Calibri" w:hAnsi="Cambria" w:cs="Cambria"/>
          <w:sz w:val="24"/>
          <w:szCs w:val="24"/>
        </w:rPr>
        <w:t>, Minnesota,</w:t>
      </w:r>
      <w:r>
        <w:rPr>
          <w:rFonts w:ascii="Cambria" w:eastAsia="Calibri" w:hAnsi="Cambria" w:cs="Cambria"/>
          <w:sz w:val="24"/>
          <w:szCs w:val="24"/>
        </w:rPr>
        <w:t xml:space="preserve"> and Michigan are </w:t>
      </w:r>
      <w:r w:rsidR="008620AD">
        <w:rPr>
          <w:rFonts w:ascii="Cambria" w:eastAsia="Calibri" w:hAnsi="Cambria" w:cs="Cambria"/>
          <w:sz w:val="24"/>
          <w:szCs w:val="24"/>
        </w:rPr>
        <w:t xml:space="preserve">drafting </w:t>
      </w:r>
      <w:r>
        <w:rPr>
          <w:rFonts w:ascii="Cambria" w:eastAsia="Calibri" w:hAnsi="Cambria" w:cs="Cambria"/>
          <w:sz w:val="24"/>
          <w:szCs w:val="24"/>
        </w:rPr>
        <w:t>by-laws.</w:t>
      </w:r>
    </w:p>
    <w:p w:rsidR="00A43F82" w:rsidRDefault="00A43F82" w:rsidP="00677BF1">
      <w:pPr>
        <w:ind w:left="720"/>
        <w:rPr>
          <w:rFonts w:ascii="Cambria" w:eastAsia="Calibri" w:hAnsi="Cambria" w:cs="Cambria"/>
          <w:sz w:val="24"/>
          <w:szCs w:val="24"/>
        </w:rPr>
      </w:pPr>
    </w:p>
    <w:p w:rsidR="00A43F82" w:rsidRDefault="00A43F82" w:rsidP="00677BF1">
      <w:pPr>
        <w:ind w:left="720"/>
        <w:rPr>
          <w:rFonts w:ascii="Cambria" w:eastAsia="Calibri" w:hAnsi="Cambria" w:cs="Cambria"/>
          <w:sz w:val="24"/>
          <w:szCs w:val="24"/>
        </w:rPr>
      </w:pPr>
      <w:r>
        <w:rPr>
          <w:rFonts w:ascii="Cambria" w:eastAsia="Calibri" w:hAnsi="Cambria" w:cs="Cambria"/>
          <w:sz w:val="24"/>
          <w:szCs w:val="24"/>
        </w:rPr>
        <w:t>2-2-2: NACEP has collaborated on three issue briefs with ECS.</w:t>
      </w:r>
      <w:r w:rsidR="008620AD">
        <w:rPr>
          <w:rFonts w:ascii="Cambria" w:eastAsia="Calibri" w:hAnsi="Cambria" w:cs="Cambria"/>
          <w:sz w:val="24"/>
          <w:szCs w:val="24"/>
        </w:rPr>
        <w:t xml:space="preserve"> Partnerships are being developed with State Higher Education Executive Officers and College and Career Readiness and Success.  </w:t>
      </w:r>
    </w:p>
    <w:p w:rsidR="00A43F82" w:rsidRDefault="00A43F82" w:rsidP="00677BF1">
      <w:pPr>
        <w:ind w:left="720"/>
        <w:rPr>
          <w:rFonts w:ascii="Cambria" w:eastAsia="Calibri" w:hAnsi="Cambria" w:cs="Cambria"/>
          <w:sz w:val="24"/>
          <w:szCs w:val="24"/>
        </w:rPr>
      </w:pPr>
    </w:p>
    <w:p w:rsidR="00A43F82" w:rsidRDefault="00A43F82" w:rsidP="00677BF1">
      <w:pPr>
        <w:ind w:left="720"/>
        <w:rPr>
          <w:rFonts w:ascii="Cambria" w:eastAsia="Calibri" w:hAnsi="Cambria" w:cs="Cambria"/>
          <w:sz w:val="24"/>
          <w:szCs w:val="24"/>
        </w:rPr>
      </w:pPr>
      <w:r>
        <w:rPr>
          <w:rFonts w:ascii="Cambria" w:eastAsia="Calibri" w:hAnsi="Cambria" w:cs="Cambria"/>
          <w:sz w:val="24"/>
          <w:szCs w:val="24"/>
        </w:rPr>
        <w:t>2-2-3: State Policy Leadership Committee has surveyed key stakeholders and brainstormed some ideas.  The committee needs to develop an implementation plan.</w:t>
      </w:r>
    </w:p>
    <w:p w:rsidR="00A43F82" w:rsidRDefault="00A43F82" w:rsidP="00677BF1">
      <w:pPr>
        <w:ind w:left="720"/>
        <w:rPr>
          <w:rFonts w:ascii="Cambria" w:eastAsia="Calibri" w:hAnsi="Cambria" w:cs="Cambria"/>
          <w:sz w:val="24"/>
          <w:szCs w:val="24"/>
        </w:rPr>
      </w:pPr>
    </w:p>
    <w:p w:rsidR="00A43F82" w:rsidRDefault="00A43F82" w:rsidP="00677BF1">
      <w:pPr>
        <w:ind w:left="720"/>
        <w:rPr>
          <w:rFonts w:ascii="Cambria" w:eastAsia="Calibri" w:hAnsi="Cambria" w:cs="Cambria"/>
          <w:sz w:val="24"/>
          <w:szCs w:val="24"/>
        </w:rPr>
      </w:pPr>
      <w:r>
        <w:rPr>
          <w:rFonts w:ascii="Cambria" w:eastAsia="Calibri" w:hAnsi="Cambria" w:cs="Cambria"/>
          <w:sz w:val="24"/>
          <w:szCs w:val="24"/>
        </w:rPr>
        <w:t xml:space="preserve">2-3-1: Marketing plan is outlined, an environmental scan </w:t>
      </w:r>
      <w:r w:rsidR="008620AD">
        <w:rPr>
          <w:rFonts w:ascii="Cambria" w:eastAsia="Calibri" w:hAnsi="Cambria" w:cs="Cambria"/>
          <w:sz w:val="24"/>
          <w:szCs w:val="24"/>
        </w:rPr>
        <w:t>d</w:t>
      </w:r>
      <w:r>
        <w:rPr>
          <w:rFonts w:ascii="Cambria" w:eastAsia="Calibri" w:hAnsi="Cambria" w:cs="Cambria"/>
          <w:sz w:val="24"/>
          <w:szCs w:val="24"/>
        </w:rPr>
        <w:t>rafted, stakeholders surveys conducted.  Next steps to formalize a strategy, identify a consultant to help with implementation.</w:t>
      </w:r>
    </w:p>
    <w:p w:rsidR="00A43F82" w:rsidRDefault="00A43F82" w:rsidP="00677BF1">
      <w:pPr>
        <w:ind w:left="720"/>
        <w:rPr>
          <w:rFonts w:ascii="Cambria" w:eastAsia="Calibri" w:hAnsi="Cambria" w:cs="Cambria"/>
          <w:sz w:val="24"/>
          <w:szCs w:val="24"/>
        </w:rPr>
      </w:pPr>
    </w:p>
    <w:p w:rsidR="00A43F82" w:rsidRDefault="00A43F82" w:rsidP="00677BF1">
      <w:pPr>
        <w:ind w:left="720"/>
        <w:rPr>
          <w:rFonts w:ascii="Cambria" w:eastAsia="Calibri" w:hAnsi="Cambria" w:cs="Cambria"/>
          <w:sz w:val="24"/>
          <w:szCs w:val="24"/>
        </w:rPr>
      </w:pPr>
      <w:r>
        <w:rPr>
          <w:rFonts w:ascii="Cambria" w:eastAsia="Calibri" w:hAnsi="Cambria" w:cs="Cambria"/>
          <w:sz w:val="24"/>
          <w:szCs w:val="24"/>
        </w:rPr>
        <w:t>2-3-2: Waiting on committee strategic plan to be complete.</w:t>
      </w:r>
    </w:p>
    <w:p w:rsidR="00ED6779" w:rsidRDefault="00ED6779" w:rsidP="007D6621">
      <w:pPr>
        <w:ind w:firstLine="720"/>
        <w:rPr>
          <w:rFonts w:ascii="Cambria" w:eastAsia="Calibri" w:hAnsi="Cambria" w:cs="Cambria"/>
          <w:sz w:val="24"/>
          <w:szCs w:val="24"/>
        </w:rPr>
      </w:pPr>
    </w:p>
    <w:p w:rsidR="00ED6779" w:rsidRDefault="00ED6779" w:rsidP="00ED6779">
      <w:pPr>
        <w:ind w:left="720"/>
        <w:rPr>
          <w:rFonts w:ascii="Cambria" w:eastAsia="Calibri" w:hAnsi="Cambria" w:cs="Cambria"/>
          <w:sz w:val="24"/>
          <w:szCs w:val="24"/>
        </w:rPr>
      </w:pPr>
      <w:r>
        <w:rPr>
          <w:rFonts w:ascii="Cambria" w:eastAsia="Calibri" w:hAnsi="Cambria" w:cs="Cambria"/>
          <w:sz w:val="24"/>
          <w:szCs w:val="24"/>
        </w:rPr>
        <w:t>Move to adjourn by Lynn. Seconded by Kent. Motion passed. Meeting ended at 3:30 pm (CST)</w:t>
      </w:r>
    </w:p>
    <w:p w:rsidR="007D6621" w:rsidRPr="007A2E89" w:rsidRDefault="007D6621" w:rsidP="007A2E89">
      <w:pPr>
        <w:ind w:firstLine="720"/>
        <w:rPr>
          <w:rFonts w:asciiTheme="minorHAnsi" w:hAnsiTheme="minorHAnsi" w:cstheme="minorHAnsi"/>
          <w:sz w:val="24"/>
          <w:szCs w:val="24"/>
          <w:u w:val="single"/>
        </w:rPr>
      </w:pPr>
    </w:p>
    <w:sectPr w:rsidR="007D6621" w:rsidRPr="007A2E89" w:rsidSect="0008713B">
      <w:headerReference w:type="even" r:id="rId8"/>
      <w:headerReference w:type="default" r:id="rId9"/>
      <w:footerReference w:type="even" r:id="rId10"/>
      <w:footerReference w:type="default" r:id="rId11"/>
      <w:headerReference w:type="first" r:id="rId12"/>
      <w:footerReference w:type="first" r:id="rId13"/>
      <w:type w:val="continuous"/>
      <w:pgSz w:w="12240" w:h="15840"/>
      <w:pgMar w:top="2246" w:right="1440" w:bottom="1080" w:left="1440" w:header="720" w:footer="72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8DE" w:rsidRDefault="00D018DE" w:rsidP="003F0F35">
      <w:r>
        <w:separator/>
      </w:r>
    </w:p>
  </w:endnote>
  <w:endnote w:type="continuationSeparator" w:id="0">
    <w:p w:rsidR="00D018DE" w:rsidRDefault="00D018DE" w:rsidP="003F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Italic">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B6" w:rsidRDefault="005341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C2" w:rsidRPr="00122BE6" w:rsidRDefault="00EB0DC2" w:rsidP="00122BE6">
    <w:pPr>
      <w:pStyle w:val="Footer"/>
      <w:pBdr>
        <w:top w:val="single" w:sz="18" w:space="1" w:color="008181"/>
      </w:pBdr>
      <w:tabs>
        <w:tab w:val="left" w:pos="5898"/>
      </w:tabs>
      <w:jc w:val="both"/>
      <w:rPr>
        <w:rFonts w:ascii="Franklin Gothic Book" w:hAnsi="Franklin Gothic Book"/>
        <w:i/>
      </w:rPr>
    </w:pPr>
    <w:r w:rsidRPr="00DA4497">
      <w:rPr>
        <w:rFonts w:ascii="Franklin Gothic Book" w:hAnsi="Franklin Gothic Book"/>
        <w:i/>
      </w:rPr>
      <w:t>Advancing quality college courses in high school</w:t>
    </w:r>
    <w:r>
      <w:rPr>
        <w:rFonts w:ascii="Franklin Gothic Book" w:hAnsi="Franklin Gothic Book"/>
        <w:i/>
      </w:rPr>
      <w:tab/>
    </w:r>
    <w:r>
      <w:rPr>
        <w:rFonts w:ascii="Franklin Gothic Book" w:hAnsi="Franklin Gothic Book"/>
        <w:i/>
      </w:rPr>
      <w:tab/>
    </w:r>
    <w:r>
      <w:rPr>
        <w:rFonts w:ascii="Franklin Gothic Book" w:hAnsi="Franklin Gothic Book"/>
        <w:i/>
      </w:rPr>
      <w:tab/>
      <w:t>www.nacep.org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C2" w:rsidRPr="00390605" w:rsidRDefault="00EB0DC2" w:rsidP="00122BE6">
    <w:pPr>
      <w:pStyle w:val="Footer"/>
      <w:pBdr>
        <w:top w:val="single" w:sz="18" w:space="1" w:color="008181"/>
      </w:pBdr>
      <w:tabs>
        <w:tab w:val="left" w:pos="5898"/>
      </w:tabs>
      <w:jc w:val="both"/>
      <w:rPr>
        <w:rFonts w:ascii="Franklin Gothic Demi Cond" w:hAnsi="Franklin Gothic Demi Cond"/>
        <w:i/>
      </w:rPr>
    </w:pPr>
    <w:r w:rsidRPr="00390605">
      <w:rPr>
        <w:rFonts w:ascii="Franklin Gothic Demi Cond" w:hAnsi="Franklin Gothic Demi Cond"/>
        <w:i/>
      </w:rPr>
      <w:t>Advancing quality college courses in high school</w:t>
    </w:r>
    <w:r w:rsidRPr="00390605">
      <w:rPr>
        <w:rFonts w:ascii="Franklin Gothic Demi Cond" w:hAnsi="Franklin Gothic Demi Cond"/>
        <w:i/>
      </w:rPr>
      <w:tab/>
    </w:r>
    <w:r w:rsidRPr="00390605">
      <w:rPr>
        <w:rFonts w:ascii="Franklin Gothic Demi Cond" w:hAnsi="Franklin Gothic Demi Cond"/>
        <w:i/>
      </w:rPr>
      <w:tab/>
    </w:r>
    <w:r w:rsidRPr="00390605">
      <w:rPr>
        <w:rFonts w:ascii="Franklin Gothic Demi Cond" w:hAnsi="Franklin Gothic Demi Cond"/>
        <w:i/>
      </w:rPr>
      <w:tab/>
    </w:r>
    <w:r w:rsidRPr="00390605">
      <w:rPr>
        <w:rFonts w:ascii="Franklin Gothic Demi Cond" w:hAnsi="Franklin Gothic Demi Cond"/>
      </w:rPr>
      <w:t>www.nacep.org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8DE" w:rsidRDefault="00D018DE" w:rsidP="003F0F35">
      <w:r>
        <w:separator/>
      </w:r>
    </w:p>
  </w:footnote>
  <w:footnote w:type="continuationSeparator" w:id="0">
    <w:p w:rsidR="00D018DE" w:rsidRDefault="00D018DE" w:rsidP="003F0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B6" w:rsidRDefault="005341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C2" w:rsidRDefault="00EB0DC2" w:rsidP="0008713B">
    <w:pPr>
      <w:pStyle w:val="Header"/>
      <w:tabs>
        <w:tab w:val="clear" w:pos="4680"/>
        <w:tab w:val="clear" w:pos="9360"/>
        <w:tab w:val="left" w:pos="6619"/>
      </w:tabs>
      <w:spacing w:after="120"/>
      <w:rPr>
        <w:rFonts w:asciiTheme="majorHAnsi" w:hAnsiTheme="majorHAnsi"/>
        <w:b/>
        <w:noProof/>
      </w:rPr>
    </w:pPr>
  </w:p>
  <w:p w:rsidR="00EB0DC2" w:rsidRPr="00D1276C" w:rsidRDefault="00EB0DC2" w:rsidP="00122BE6">
    <w:pPr>
      <w:pStyle w:val="Header"/>
      <w:pBdr>
        <w:bottom w:val="single" w:sz="18" w:space="1" w:color="008181"/>
      </w:pBdr>
      <w:tabs>
        <w:tab w:val="left" w:pos="4401"/>
      </w:tabs>
      <w:spacing w:after="120"/>
      <w:rPr>
        <w:rFonts w:asciiTheme="majorHAnsi" w:hAnsiTheme="majorHAnsi"/>
        <w:b/>
      </w:rPr>
    </w:pPr>
    <w:r>
      <w:rPr>
        <w:rFonts w:asciiTheme="majorHAnsi" w:hAnsiTheme="majorHAnsi"/>
        <w:b/>
      </w:rPr>
      <w:tab/>
    </w:r>
    <w:r>
      <w:rPr>
        <w:rFonts w:asciiTheme="majorHAnsi" w:hAnsiTheme="majorHAnsi"/>
        <w:b/>
      </w:rPr>
      <w:tab/>
    </w:r>
    <w:r w:rsidRPr="00D1276C">
      <w:rPr>
        <w:rFonts w:asciiTheme="majorHAnsi" w:hAnsiTheme="majorHAnsi"/>
        <w:b/>
      </w:rPr>
      <w:tab/>
      <w:t xml:space="preserve">Page </w:t>
    </w:r>
    <w:r w:rsidRPr="00D1276C">
      <w:rPr>
        <w:rFonts w:asciiTheme="majorHAnsi" w:hAnsiTheme="majorHAnsi"/>
        <w:b/>
      </w:rPr>
      <w:fldChar w:fldCharType="begin"/>
    </w:r>
    <w:r w:rsidRPr="00D1276C">
      <w:rPr>
        <w:rFonts w:asciiTheme="majorHAnsi" w:hAnsiTheme="majorHAnsi"/>
        <w:b/>
      </w:rPr>
      <w:instrText xml:space="preserve"> PAGE   \* MERGEFORMAT </w:instrText>
    </w:r>
    <w:r w:rsidRPr="00D1276C">
      <w:rPr>
        <w:rFonts w:asciiTheme="majorHAnsi" w:hAnsiTheme="majorHAnsi"/>
        <w:b/>
      </w:rPr>
      <w:fldChar w:fldCharType="separate"/>
    </w:r>
    <w:r w:rsidR="0099666B">
      <w:rPr>
        <w:rFonts w:asciiTheme="majorHAnsi" w:hAnsiTheme="majorHAnsi"/>
        <w:b/>
        <w:noProof/>
      </w:rPr>
      <w:t>4</w:t>
    </w:r>
    <w:r w:rsidRPr="00D1276C">
      <w:rPr>
        <w:rFonts w:asciiTheme="majorHAnsi" w:hAnsiTheme="maj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C2" w:rsidRDefault="00D018DE" w:rsidP="00706A80">
    <w:pPr>
      <w:pStyle w:val="Header"/>
      <w:tabs>
        <w:tab w:val="clear" w:pos="9360"/>
        <w:tab w:val="right" w:pos="9810"/>
      </w:tabs>
      <w:ind w:left="-360" w:firstLine="360"/>
      <w:jc w:val="center"/>
    </w:pPr>
    <w:sdt>
      <w:sdtPr>
        <w:id w:val="53440286"/>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F71B0">
      <w:rPr>
        <w:noProof/>
      </w:rPr>
      <mc:AlternateContent>
        <mc:Choice Requires="wps">
          <w:drawing>
            <wp:anchor distT="0" distB="0" distL="114300" distR="114300" simplePos="0" relativeHeight="251659776" behindDoc="0" locked="0" layoutInCell="1" allowOverlap="1">
              <wp:simplePos x="0" y="0"/>
              <wp:positionH relativeFrom="margin">
                <wp:posOffset>3484880</wp:posOffset>
              </wp:positionH>
              <wp:positionV relativeFrom="paragraph">
                <wp:posOffset>744855</wp:posOffset>
              </wp:positionV>
              <wp:extent cx="3003550" cy="0"/>
              <wp:effectExtent l="17780" t="20955" r="17145" b="1714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0" cy="0"/>
                      </a:xfrm>
                      <a:prstGeom prst="straightConnector1">
                        <a:avLst/>
                      </a:prstGeom>
                      <a:noFill/>
                      <a:ln w="31750">
                        <a:solidFill>
                          <a:srgbClr val="00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C7C92" id="_x0000_t32" coordsize="21600,21600" o:spt="32" o:oned="t" path="m,l21600,21600e" filled="f">
              <v:path arrowok="t" fillok="f" o:connecttype="none"/>
              <o:lock v:ext="edit" shapetype="t"/>
            </v:shapetype>
            <v:shape id="AutoShape 7" o:spid="_x0000_s1026" type="#_x0000_t32" style="position:absolute;margin-left:274.4pt;margin-top:58.65pt;width:236.5pt;height: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" strokecolor="#008181" strokeweight="2.5pt">
              <w10:wrap anchorx="margin"/>
            </v:shape>
          </w:pict>
        </mc:Fallback>
      </mc:AlternateContent>
    </w:r>
    <w:r w:rsidR="00BF71B0">
      <w:rPr>
        <w:noProof/>
      </w:rPr>
      <mc:AlternateContent>
        <mc:Choice Requires="wps">
          <w:drawing>
            <wp:anchor distT="0" distB="0" distL="114300" distR="114300" simplePos="0" relativeHeight="251658752" behindDoc="0" locked="0" layoutInCell="1" allowOverlap="1">
              <wp:simplePos x="0" y="0"/>
              <wp:positionH relativeFrom="margin">
                <wp:posOffset>3484880</wp:posOffset>
              </wp:positionH>
              <wp:positionV relativeFrom="paragraph">
                <wp:posOffset>847090</wp:posOffset>
              </wp:positionV>
              <wp:extent cx="2495550" cy="635"/>
              <wp:effectExtent l="17780" t="18415" r="20320"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31750">
                        <a:solidFill>
                          <a:srgbClr val="00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70DCF" id="AutoShape 6" o:spid="_x0000_s1026" type="#_x0000_t32" style="position:absolute;margin-left:274.4pt;margin-top:66.7pt;width:196.5pt;height:.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" strokecolor="#008181" strokeweight="2.5pt">
              <w10:wrap anchorx="margin"/>
            </v:shape>
          </w:pict>
        </mc:Fallback>
      </mc:AlternateContent>
    </w:r>
    <w:r w:rsidR="00BF71B0">
      <w:rPr>
        <w:noProof/>
      </w:rPr>
      <mc:AlternateContent>
        <mc:Choice Requires="wps">
          <w:drawing>
            <wp:anchor distT="0" distB="0" distL="114300" distR="114300" simplePos="0" relativeHeight="251657728" behindDoc="0" locked="0" layoutInCell="1" allowOverlap="1">
              <wp:simplePos x="0" y="0"/>
              <wp:positionH relativeFrom="margin">
                <wp:posOffset>3484880</wp:posOffset>
              </wp:positionH>
              <wp:positionV relativeFrom="paragraph">
                <wp:posOffset>638175</wp:posOffset>
              </wp:positionV>
              <wp:extent cx="2495550" cy="0"/>
              <wp:effectExtent l="17780" t="19050" r="20320"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31750">
                        <a:solidFill>
                          <a:srgbClr val="00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363DC" id="AutoShape 5" o:spid="_x0000_s1026" type="#_x0000_t32" style="position:absolute;margin-left:274.4pt;margin-top:50.25pt;width:196.5pt;height: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" strokecolor="#008181" strokeweight="2.5pt">
              <w10:wrap anchorx="margin"/>
            </v:shape>
          </w:pict>
        </mc:Fallback>
      </mc:AlternateContent>
    </w:r>
    <w:r w:rsidR="00BF71B0">
      <w:rPr>
        <w:noProof/>
      </w:rPr>
      <mc:AlternateContent>
        <mc:Choice Requires="wps">
          <w:drawing>
            <wp:anchor distT="0" distB="0" distL="114300" distR="114300" simplePos="0" relativeHeight="251655680" behindDoc="0" locked="0" layoutInCell="1" allowOverlap="1">
              <wp:simplePos x="0" y="0"/>
              <wp:positionH relativeFrom="margin">
                <wp:posOffset>-17145</wp:posOffset>
              </wp:positionH>
              <wp:positionV relativeFrom="paragraph">
                <wp:posOffset>847725</wp:posOffset>
              </wp:positionV>
              <wp:extent cx="2495550" cy="0"/>
              <wp:effectExtent l="20955" t="19050" r="1714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31750">
                        <a:solidFill>
                          <a:srgbClr val="00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B7A37" id="AutoShape 3" o:spid="_x0000_s1026" type="#_x0000_t32" style="position:absolute;margin-left:-1.35pt;margin-top:66.75pt;width:196.5pt;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" strokecolor="#008181" strokeweight="2.5pt">
              <w10:wrap anchorx="margin"/>
            </v:shape>
          </w:pict>
        </mc:Fallback>
      </mc:AlternateContent>
    </w:r>
    <w:r w:rsidR="00BF71B0">
      <w:rPr>
        <w:noProof/>
      </w:rPr>
      <mc:AlternateContent>
        <mc:Choice Requires="wps">
          <w:drawing>
            <wp:anchor distT="0" distB="0" distL="114300" distR="114300" simplePos="0" relativeHeight="251654656" behindDoc="0" locked="0" layoutInCell="1" allowOverlap="1">
              <wp:simplePos x="0" y="0"/>
              <wp:positionH relativeFrom="margin">
                <wp:posOffset>-17145</wp:posOffset>
              </wp:positionH>
              <wp:positionV relativeFrom="paragraph">
                <wp:posOffset>638175</wp:posOffset>
              </wp:positionV>
              <wp:extent cx="2495550" cy="0"/>
              <wp:effectExtent l="20955" t="19050" r="1714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31750">
                        <a:solidFill>
                          <a:srgbClr val="00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CAD5A" id="AutoShape 2" o:spid="_x0000_s1026" type="#_x0000_t32" style="position:absolute;margin-left:-1.35pt;margin-top:50.25pt;width:196.5pt;height: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" strokecolor="#008181" strokeweight="2.5pt">
              <w10:wrap anchorx="margin"/>
            </v:shape>
          </w:pict>
        </mc:Fallback>
      </mc:AlternateContent>
    </w:r>
    <w:r w:rsidR="00BF71B0">
      <w:rPr>
        <w:noProof/>
      </w:rPr>
      <mc:AlternateContent>
        <mc:Choice Requires="wps">
          <w:drawing>
            <wp:anchor distT="0" distB="0" distL="114300" distR="114300" simplePos="0" relativeHeight="251656704" behindDoc="0" locked="0" layoutInCell="1" allowOverlap="1">
              <wp:simplePos x="0" y="0"/>
              <wp:positionH relativeFrom="margin">
                <wp:posOffset>-493395</wp:posOffset>
              </wp:positionH>
              <wp:positionV relativeFrom="paragraph">
                <wp:posOffset>744855</wp:posOffset>
              </wp:positionV>
              <wp:extent cx="2971800" cy="0"/>
              <wp:effectExtent l="20955" t="20955" r="1714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0">
                        <a:solidFill>
                          <a:srgbClr val="00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8919C" id="AutoShape 4" o:spid="_x0000_s1026" type="#_x0000_t32" style="position:absolute;margin-left:-38.85pt;margin-top:58.65pt;width:234pt;height: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" strokecolor="#008181" strokeweight="2.5pt">
              <w10:wrap anchorx="margin"/>
            </v:shape>
          </w:pict>
        </mc:Fallback>
      </mc:AlternateContent>
    </w:r>
    <w:r w:rsidR="00EB0DC2">
      <w:rPr>
        <w:noProof/>
      </w:rPr>
      <w:drawing>
        <wp:inline distT="0" distB="0" distL="0" distR="0" wp14:anchorId="69F93EF3" wp14:editId="19F0E64B">
          <wp:extent cx="1241723"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EP_logo_teal.png"/>
                  <pic:cNvPicPr/>
                </pic:nvPicPr>
                <pic:blipFill>
                  <a:blip r:embed="rId1">
                    <a:extLst>
                      <a:ext uri="{28A0092B-C50C-407E-A947-70E740481C1C}">
                        <a14:useLocalDpi xmlns:a14="http://schemas.microsoft.com/office/drawing/2010/main" val="0"/>
                      </a:ext>
                    </a:extLst>
                  </a:blip>
                  <a:stretch>
                    <a:fillRect/>
                  </a:stretch>
                </pic:blipFill>
                <pic:spPr>
                  <a:xfrm>
                    <a:off x="0" y="0"/>
                    <a:ext cx="1241723" cy="1371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488D"/>
    <w:multiLevelType w:val="hybridMultilevel"/>
    <w:tmpl w:val="18AE112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B6FEF"/>
    <w:multiLevelType w:val="hybridMultilevel"/>
    <w:tmpl w:val="551E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E5EA7"/>
    <w:multiLevelType w:val="hybridMultilevel"/>
    <w:tmpl w:val="D01AFB2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83629"/>
    <w:multiLevelType w:val="hybridMultilevel"/>
    <w:tmpl w:val="0F7E95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E165B4"/>
    <w:multiLevelType w:val="multilevel"/>
    <w:tmpl w:val="E162F4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315E54"/>
    <w:multiLevelType w:val="hybridMultilevel"/>
    <w:tmpl w:val="235E231A"/>
    <w:lvl w:ilvl="0" w:tplc="04090005">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nsid w:val="42D3697C"/>
    <w:multiLevelType w:val="hybridMultilevel"/>
    <w:tmpl w:val="0EA42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5F05C78"/>
    <w:multiLevelType w:val="multilevel"/>
    <w:tmpl w:val="60EEF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1F4521"/>
    <w:multiLevelType w:val="hybridMultilevel"/>
    <w:tmpl w:val="AEB61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0B86BA1"/>
    <w:multiLevelType w:val="hybridMultilevel"/>
    <w:tmpl w:val="AE32585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970CB7"/>
    <w:multiLevelType w:val="hybridMultilevel"/>
    <w:tmpl w:val="08C0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D77872"/>
    <w:multiLevelType w:val="hybridMultilevel"/>
    <w:tmpl w:val="0C2692A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4B24AC"/>
    <w:multiLevelType w:val="multilevel"/>
    <w:tmpl w:val="46DE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BD365D"/>
    <w:multiLevelType w:val="multilevel"/>
    <w:tmpl w:val="AF16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7818BD"/>
    <w:multiLevelType w:val="multilevel"/>
    <w:tmpl w:val="9BFCA3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3E14C8"/>
    <w:multiLevelType w:val="multilevel"/>
    <w:tmpl w:val="D28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6B0712"/>
    <w:multiLevelType w:val="hybridMultilevel"/>
    <w:tmpl w:val="612095D8"/>
    <w:lvl w:ilvl="0" w:tplc="04090005">
      <w:start w:val="1"/>
      <w:numFmt w:val="bullet"/>
      <w:lvlText w:val=""/>
      <w:lvlJc w:val="left"/>
      <w:pPr>
        <w:ind w:left="720" w:hanging="360"/>
      </w:pPr>
      <w:rPr>
        <w:rFonts w:ascii="Wingdings" w:hAnsi="Wingdings" w:hint="default"/>
      </w:rPr>
    </w:lvl>
    <w:lvl w:ilvl="1" w:tplc="09AC69A4">
      <w:numFmt w:val="bullet"/>
      <w:lvlText w:val=""/>
      <w:lvlJc w:val="left"/>
      <w:pPr>
        <w:ind w:left="1800" w:hanging="720"/>
      </w:pPr>
      <w:rPr>
        <w:rFonts w:ascii="Symbol" w:eastAsia="Times New Roman"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AF2479"/>
    <w:multiLevelType w:val="multilevel"/>
    <w:tmpl w:val="E6F8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3"/>
  </w:num>
  <w:num w:numId="4">
    <w:abstractNumId w:val="16"/>
  </w:num>
  <w:num w:numId="5">
    <w:abstractNumId w:val="9"/>
  </w:num>
  <w:num w:numId="6">
    <w:abstractNumId w:val="0"/>
  </w:num>
  <w:num w:numId="7">
    <w:abstractNumId w:val="5"/>
  </w:num>
  <w:num w:numId="8">
    <w:abstractNumId w:val="11"/>
  </w:num>
  <w:num w:numId="9">
    <w:abstractNumId w:val="2"/>
  </w:num>
  <w:num w:numId="10">
    <w:abstractNumId w:val="17"/>
  </w:num>
  <w:num w:numId="11">
    <w:abstractNumId w:val="7"/>
  </w:num>
  <w:num w:numId="12">
    <w:abstractNumId w:val="4"/>
  </w:num>
  <w:num w:numId="13">
    <w:abstractNumId w:val="15"/>
  </w:num>
  <w:num w:numId="14">
    <w:abstractNumId w:val="14"/>
  </w:num>
  <w:num w:numId="15">
    <w:abstractNumId w:val="12"/>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o:colormru v:ext="edit" colors="#2c8a60,#00818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55"/>
    <w:rsid w:val="00014A36"/>
    <w:rsid w:val="0005018C"/>
    <w:rsid w:val="0005402F"/>
    <w:rsid w:val="00055E72"/>
    <w:rsid w:val="00072E84"/>
    <w:rsid w:val="0008713B"/>
    <w:rsid w:val="000A18FF"/>
    <w:rsid w:val="000A53BB"/>
    <w:rsid w:val="000C1895"/>
    <w:rsid w:val="000F2C76"/>
    <w:rsid w:val="0010133F"/>
    <w:rsid w:val="00122BE6"/>
    <w:rsid w:val="00130C93"/>
    <w:rsid w:val="00131BCC"/>
    <w:rsid w:val="0013488A"/>
    <w:rsid w:val="00140F68"/>
    <w:rsid w:val="001414EB"/>
    <w:rsid w:val="00142216"/>
    <w:rsid w:val="00150845"/>
    <w:rsid w:val="00166FF6"/>
    <w:rsid w:val="00172858"/>
    <w:rsid w:val="001911EB"/>
    <w:rsid w:val="001B7A69"/>
    <w:rsid w:val="001C01B0"/>
    <w:rsid w:val="001C3CCD"/>
    <w:rsid w:val="001D16CB"/>
    <w:rsid w:val="001E0DF0"/>
    <w:rsid w:val="001E4140"/>
    <w:rsid w:val="00211F35"/>
    <w:rsid w:val="00231D1C"/>
    <w:rsid w:val="002439D6"/>
    <w:rsid w:val="00245B70"/>
    <w:rsid w:val="0026054C"/>
    <w:rsid w:val="002A028B"/>
    <w:rsid w:val="002C2D99"/>
    <w:rsid w:val="002D56AE"/>
    <w:rsid w:val="00322097"/>
    <w:rsid w:val="003302BA"/>
    <w:rsid w:val="00337C9D"/>
    <w:rsid w:val="003548E1"/>
    <w:rsid w:val="0036111D"/>
    <w:rsid w:val="00365F30"/>
    <w:rsid w:val="0037014C"/>
    <w:rsid w:val="00390605"/>
    <w:rsid w:val="00392D4C"/>
    <w:rsid w:val="003A2812"/>
    <w:rsid w:val="003B21A9"/>
    <w:rsid w:val="003D1449"/>
    <w:rsid w:val="003E00FA"/>
    <w:rsid w:val="003E09DB"/>
    <w:rsid w:val="003F0F35"/>
    <w:rsid w:val="003F5C4D"/>
    <w:rsid w:val="00412D42"/>
    <w:rsid w:val="0042783A"/>
    <w:rsid w:val="00436047"/>
    <w:rsid w:val="00436685"/>
    <w:rsid w:val="0044470C"/>
    <w:rsid w:val="004568E2"/>
    <w:rsid w:val="00484477"/>
    <w:rsid w:val="00492DEE"/>
    <w:rsid w:val="004A3F73"/>
    <w:rsid w:val="004A3F9C"/>
    <w:rsid w:val="004C6285"/>
    <w:rsid w:val="004C62C5"/>
    <w:rsid w:val="004D29FA"/>
    <w:rsid w:val="004D2B33"/>
    <w:rsid w:val="004F27F3"/>
    <w:rsid w:val="004F32F3"/>
    <w:rsid w:val="004F78D3"/>
    <w:rsid w:val="005234BF"/>
    <w:rsid w:val="0052716E"/>
    <w:rsid w:val="005341B6"/>
    <w:rsid w:val="005824E9"/>
    <w:rsid w:val="00584B9E"/>
    <w:rsid w:val="00596011"/>
    <w:rsid w:val="00611184"/>
    <w:rsid w:val="00637A0D"/>
    <w:rsid w:val="006652C6"/>
    <w:rsid w:val="006677D9"/>
    <w:rsid w:val="00677BF1"/>
    <w:rsid w:val="006D3ED5"/>
    <w:rsid w:val="006F0C3E"/>
    <w:rsid w:val="006F7A4B"/>
    <w:rsid w:val="00701A5C"/>
    <w:rsid w:val="00706A80"/>
    <w:rsid w:val="00716EDE"/>
    <w:rsid w:val="00735A20"/>
    <w:rsid w:val="007455DA"/>
    <w:rsid w:val="00764592"/>
    <w:rsid w:val="00770C8D"/>
    <w:rsid w:val="007862E9"/>
    <w:rsid w:val="007A2E89"/>
    <w:rsid w:val="007A5061"/>
    <w:rsid w:val="007D6621"/>
    <w:rsid w:val="007E5013"/>
    <w:rsid w:val="007F1A70"/>
    <w:rsid w:val="00803B5D"/>
    <w:rsid w:val="00815305"/>
    <w:rsid w:val="00825181"/>
    <w:rsid w:val="00832DE0"/>
    <w:rsid w:val="008401F8"/>
    <w:rsid w:val="00846D21"/>
    <w:rsid w:val="00853434"/>
    <w:rsid w:val="00854BC7"/>
    <w:rsid w:val="008603FC"/>
    <w:rsid w:val="008619D1"/>
    <w:rsid w:val="008620AD"/>
    <w:rsid w:val="008714EF"/>
    <w:rsid w:val="00887E13"/>
    <w:rsid w:val="00894745"/>
    <w:rsid w:val="008C45DD"/>
    <w:rsid w:val="00925130"/>
    <w:rsid w:val="0096606D"/>
    <w:rsid w:val="00970B97"/>
    <w:rsid w:val="00974DA8"/>
    <w:rsid w:val="009835AB"/>
    <w:rsid w:val="0099666B"/>
    <w:rsid w:val="009B1507"/>
    <w:rsid w:val="009B4B58"/>
    <w:rsid w:val="009D1686"/>
    <w:rsid w:val="009E3E0E"/>
    <w:rsid w:val="009F6A73"/>
    <w:rsid w:val="00A02C74"/>
    <w:rsid w:val="00A06BEE"/>
    <w:rsid w:val="00A262D5"/>
    <w:rsid w:val="00A3264A"/>
    <w:rsid w:val="00A34AE6"/>
    <w:rsid w:val="00A43F82"/>
    <w:rsid w:val="00A453C8"/>
    <w:rsid w:val="00A51C86"/>
    <w:rsid w:val="00A52A9F"/>
    <w:rsid w:val="00A53378"/>
    <w:rsid w:val="00A54354"/>
    <w:rsid w:val="00A544DA"/>
    <w:rsid w:val="00A60C3D"/>
    <w:rsid w:val="00AA2A1D"/>
    <w:rsid w:val="00AB312D"/>
    <w:rsid w:val="00AB6BEE"/>
    <w:rsid w:val="00AE1D81"/>
    <w:rsid w:val="00AF7233"/>
    <w:rsid w:val="00B13C21"/>
    <w:rsid w:val="00B23687"/>
    <w:rsid w:val="00B276DE"/>
    <w:rsid w:val="00B65C32"/>
    <w:rsid w:val="00B710C6"/>
    <w:rsid w:val="00B8724E"/>
    <w:rsid w:val="00B94A10"/>
    <w:rsid w:val="00BA3A18"/>
    <w:rsid w:val="00BA7368"/>
    <w:rsid w:val="00BB7239"/>
    <w:rsid w:val="00BD58BA"/>
    <w:rsid w:val="00BD69CC"/>
    <w:rsid w:val="00BE52E8"/>
    <w:rsid w:val="00BF6A63"/>
    <w:rsid w:val="00BF71B0"/>
    <w:rsid w:val="00C01F02"/>
    <w:rsid w:val="00C021EE"/>
    <w:rsid w:val="00C0612F"/>
    <w:rsid w:val="00C12A25"/>
    <w:rsid w:val="00C230A8"/>
    <w:rsid w:val="00C25E6F"/>
    <w:rsid w:val="00C26C65"/>
    <w:rsid w:val="00C32647"/>
    <w:rsid w:val="00C37623"/>
    <w:rsid w:val="00C57480"/>
    <w:rsid w:val="00C8139B"/>
    <w:rsid w:val="00C85358"/>
    <w:rsid w:val="00C903D5"/>
    <w:rsid w:val="00C96955"/>
    <w:rsid w:val="00CB01C4"/>
    <w:rsid w:val="00CB16D4"/>
    <w:rsid w:val="00CC0A3F"/>
    <w:rsid w:val="00CC506A"/>
    <w:rsid w:val="00CF1C86"/>
    <w:rsid w:val="00CF375F"/>
    <w:rsid w:val="00D018DE"/>
    <w:rsid w:val="00D0313E"/>
    <w:rsid w:val="00D050EE"/>
    <w:rsid w:val="00D06E0F"/>
    <w:rsid w:val="00D0762F"/>
    <w:rsid w:val="00D11FA8"/>
    <w:rsid w:val="00D1276C"/>
    <w:rsid w:val="00D1600C"/>
    <w:rsid w:val="00D2450B"/>
    <w:rsid w:val="00D34D1D"/>
    <w:rsid w:val="00D51C1A"/>
    <w:rsid w:val="00D54053"/>
    <w:rsid w:val="00D633A2"/>
    <w:rsid w:val="00D840C5"/>
    <w:rsid w:val="00DA4497"/>
    <w:rsid w:val="00DC3199"/>
    <w:rsid w:val="00DD1445"/>
    <w:rsid w:val="00DF5898"/>
    <w:rsid w:val="00DF7A57"/>
    <w:rsid w:val="00E113DE"/>
    <w:rsid w:val="00E17BE4"/>
    <w:rsid w:val="00E26B61"/>
    <w:rsid w:val="00E31CAA"/>
    <w:rsid w:val="00E375E6"/>
    <w:rsid w:val="00E7767E"/>
    <w:rsid w:val="00E82DF3"/>
    <w:rsid w:val="00E908BF"/>
    <w:rsid w:val="00EA7AB4"/>
    <w:rsid w:val="00EA7F25"/>
    <w:rsid w:val="00EB0DC2"/>
    <w:rsid w:val="00EB120D"/>
    <w:rsid w:val="00EB20AB"/>
    <w:rsid w:val="00ED1E27"/>
    <w:rsid w:val="00ED6779"/>
    <w:rsid w:val="00EE4C4B"/>
    <w:rsid w:val="00EE787F"/>
    <w:rsid w:val="00F04607"/>
    <w:rsid w:val="00F160E5"/>
    <w:rsid w:val="00F35FBD"/>
    <w:rsid w:val="00F66BEC"/>
    <w:rsid w:val="00F77E27"/>
    <w:rsid w:val="00F81794"/>
    <w:rsid w:val="00FA0912"/>
    <w:rsid w:val="00FA0B0B"/>
    <w:rsid w:val="00FC244A"/>
    <w:rsid w:val="00FD4370"/>
    <w:rsid w:val="00FE5AB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c8a60,#008181"/>
    </o:shapedefaults>
    <o:shapelayout v:ext="edit">
      <o:idmap v:ext="edit" data="1"/>
    </o:shapelayout>
  </w:shapeDefaults>
  <w:decimalSymbol w:val="."/>
  <w:listSeparator w:val=","/>
  <w15:docId w15:val="{58F19321-1841-4F3B-8A4C-6EEEBE4B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8FF"/>
    <w:rPr>
      <w:rFonts w:eastAsiaTheme="minorHAnsi" w:cs="Calibri"/>
      <w:sz w:val="22"/>
      <w:szCs w:val="22"/>
    </w:rPr>
  </w:style>
  <w:style w:type="paragraph" w:styleId="Heading3">
    <w:name w:val="heading 3"/>
    <w:basedOn w:val="Normal"/>
    <w:link w:val="Heading3Char"/>
    <w:uiPriority w:val="9"/>
    <w:qFormat/>
    <w:rsid w:val="0026054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96955"/>
    <w:rPr>
      <w:rFonts w:ascii="Tahoma" w:hAnsi="Tahoma" w:cs="Tahoma"/>
      <w:sz w:val="16"/>
      <w:szCs w:val="16"/>
    </w:rPr>
  </w:style>
  <w:style w:type="character" w:customStyle="1" w:styleId="BalloonTextChar">
    <w:name w:val="Balloon Text Char"/>
    <w:basedOn w:val="DefaultParagraphFont"/>
    <w:link w:val="BalloonText"/>
    <w:uiPriority w:val="99"/>
    <w:semiHidden/>
    <w:rsid w:val="00C96955"/>
    <w:rPr>
      <w:rFonts w:ascii="Tahoma" w:hAnsi="Tahoma" w:cs="Tahoma"/>
      <w:sz w:val="16"/>
    </w:rPr>
  </w:style>
  <w:style w:type="paragraph" w:styleId="Header">
    <w:name w:val="header"/>
    <w:basedOn w:val="Normal"/>
    <w:link w:val="HeaderChar"/>
    <w:uiPriority w:val="99"/>
    <w:rsid w:val="003E09DB"/>
    <w:pPr>
      <w:tabs>
        <w:tab w:val="center" w:pos="4680"/>
        <w:tab w:val="right" w:pos="9360"/>
      </w:tabs>
    </w:pPr>
  </w:style>
  <w:style w:type="character" w:customStyle="1" w:styleId="HeaderChar">
    <w:name w:val="Header Char"/>
    <w:basedOn w:val="DefaultParagraphFont"/>
    <w:link w:val="Header"/>
    <w:uiPriority w:val="99"/>
    <w:rsid w:val="003F0F35"/>
    <w:rPr>
      <w:rFonts w:asciiTheme="minorHAnsi" w:eastAsiaTheme="minorHAnsi" w:hAnsiTheme="minorHAnsi" w:cstheme="minorBidi"/>
      <w:sz w:val="22"/>
      <w:szCs w:val="22"/>
    </w:rPr>
  </w:style>
  <w:style w:type="paragraph" w:styleId="Footer">
    <w:name w:val="footer"/>
    <w:basedOn w:val="Normal"/>
    <w:link w:val="FooterChar"/>
    <w:uiPriority w:val="99"/>
    <w:semiHidden/>
    <w:rsid w:val="003E09DB"/>
    <w:pPr>
      <w:tabs>
        <w:tab w:val="center" w:pos="4680"/>
        <w:tab w:val="right" w:pos="9360"/>
      </w:tabs>
    </w:pPr>
  </w:style>
  <w:style w:type="character" w:customStyle="1" w:styleId="FooterChar">
    <w:name w:val="Footer Char"/>
    <w:basedOn w:val="DefaultParagraphFont"/>
    <w:link w:val="Footer"/>
    <w:uiPriority w:val="99"/>
    <w:semiHidden/>
    <w:rsid w:val="003F0F35"/>
    <w:rPr>
      <w:rFonts w:asciiTheme="minorHAnsi" w:eastAsiaTheme="minorHAnsi" w:hAnsiTheme="minorHAnsi" w:cstheme="minorBidi"/>
      <w:sz w:val="22"/>
      <w:szCs w:val="22"/>
    </w:rPr>
  </w:style>
  <w:style w:type="character" w:styleId="Hyperlink">
    <w:name w:val="Hyperlink"/>
    <w:basedOn w:val="DefaultParagraphFont"/>
    <w:rsid w:val="00484477"/>
    <w:rPr>
      <w:rFonts w:cs="Times New Roman"/>
      <w:color w:val="0000FF"/>
      <w:u w:val="single"/>
    </w:rPr>
  </w:style>
  <w:style w:type="paragraph" w:styleId="ListParagraph">
    <w:name w:val="List Paragraph"/>
    <w:basedOn w:val="Normal"/>
    <w:uiPriority w:val="34"/>
    <w:qFormat/>
    <w:rsid w:val="003E09DB"/>
    <w:pPr>
      <w:ind w:left="720"/>
      <w:contextualSpacing/>
    </w:pPr>
  </w:style>
  <w:style w:type="paragraph" w:styleId="NormalWeb">
    <w:name w:val="Normal (Web)"/>
    <w:basedOn w:val="Normal"/>
    <w:uiPriority w:val="99"/>
    <w:rsid w:val="003E09DB"/>
    <w:pPr>
      <w:spacing w:before="100" w:beforeAutospacing="1" w:after="100" w:afterAutospacing="1"/>
    </w:pPr>
  </w:style>
  <w:style w:type="character" w:styleId="Strong">
    <w:name w:val="Strong"/>
    <w:basedOn w:val="DefaultParagraphFont"/>
    <w:uiPriority w:val="22"/>
    <w:qFormat/>
    <w:rsid w:val="001B7A69"/>
    <w:rPr>
      <w:rFonts w:cs="Times New Roman"/>
      <w:b/>
      <w:bCs/>
    </w:rPr>
  </w:style>
  <w:style w:type="table" w:styleId="TableGrid">
    <w:name w:val="Table Grid"/>
    <w:basedOn w:val="TableNormal"/>
    <w:rsid w:val="00B710C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rsid w:val="00276486"/>
    <w:rPr>
      <w:rFonts w:cs="Times New Roman"/>
      <w:color w:val="800080"/>
      <w:u w:val="single"/>
    </w:rPr>
  </w:style>
  <w:style w:type="character" w:customStyle="1" w:styleId="Heading3Char">
    <w:name w:val="Heading 3 Char"/>
    <w:basedOn w:val="DefaultParagraphFont"/>
    <w:link w:val="Heading3"/>
    <w:uiPriority w:val="9"/>
    <w:rsid w:val="0026054C"/>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030">
      <w:bodyDiv w:val="1"/>
      <w:marLeft w:val="0"/>
      <w:marRight w:val="0"/>
      <w:marTop w:val="0"/>
      <w:marBottom w:val="0"/>
      <w:divBdr>
        <w:top w:val="none" w:sz="0" w:space="0" w:color="auto"/>
        <w:left w:val="none" w:sz="0" w:space="0" w:color="auto"/>
        <w:bottom w:val="none" w:sz="0" w:space="0" w:color="auto"/>
        <w:right w:val="none" w:sz="0" w:space="0" w:color="auto"/>
      </w:divBdr>
    </w:div>
    <w:div w:id="329329788">
      <w:bodyDiv w:val="1"/>
      <w:marLeft w:val="0"/>
      <w:marRight w:val="0"/>
      <w:marTop w:val="0"/>
      <w:marBottom w:val="0"/>
      <w:divBdr>
        <w:top w:val="none" w:sz="0" w:space="0" w:color="auto"/>
        <w:left w:val="none" w:sz="0" w:space="0" w:color="auto"/>
        <w:bottom w:val="none" w:sz="0" w:space="0" w:color="auto"/>
        <w:right w:val="none" w:sz="0" w:space="0" w:color="auto"/>
      </w:divBdr>
    </w:div>
    <w:div w:id="120613892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F5549-2409-44BB-9987-4EFEFD78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National Alliance of Concurrent Enrollment Partnerships</Company>
  <LinksUpToDate>false</LinksUpToDate>
  <CharactersWithSpaces>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I. Lowe</dc:creator>
  <cp:lastModifiedBy>National Alliance of Concurrent Enrollment Partnerships</cp:lastModifiedBy>
  <cp:revision>10</cp:revision>
  <cp:lastPrinted>2012-06-28T15:48:00Z</cp:lastPrinted>
  <dcterms:created xsi:type="dcterms:W3CDTF">2014-10-31T16:41:00Z</dcterms:created>
  <dcterms:modified xsi:type="dcterms:W3CDTF">2015-01-25T06:56:00Z</dcterms:modified>
</cp:coreProperties>
</file>